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B28F54B">
      <w:pPr>
        <w:tabs>
          <w:tab w:val="left" w:pos="1710"/>
        </w:tabs>
        <w:rPr>
          <w:rFonts w:ascii="宋体" w:hAnsi="宋体" w:cs="宋体"/>
        </w:rPr>
      </w:pPr>
      <w:bookmarkStart w:id="0" w:name="_Toc217446030"/>
      <w:bookmarkStart w:id="1" w:name="_Toc183682338"/>
    </w:p>
    <w:p w14:paraId="3E77E0CE">
      <w:pPr>
        <w:rPr>
          <w:rFonts w:ascii="宋体" w:hAnsi="宋体" w:cs="宋体"/>
          <w:sz w:val="44"/>
          <w:szCs w:val="44"/>
        </w:rPr>
      </w:pPr>
    </w:p>
    <w:p w14:paraId="646E90CA">
      <w:pPr>
        <w:pStyle w:val="21"/>
        <w:rPr>
          <w:rFonts w:ascii="宋体" w:hAnsi="宋体" w:cs="宋体"/>
        </w:rPr>
      </w:pPr>
    </w:p>
    <w:p w14:paraId="51958899">
      <w:pPr>
        <w:spacing w:beforeLines="50" w:line="360" w:lineRule="auto"/>
        <w:jc w:val="center"/>
        <w:rPr>
          <w:rFonts w:ascii="宋体" w:hAnsi="宋体" w:cs="宋体"/>
          <w:sz w:val="44"/>
          <w:szCs w:val="44"/>
        </w:rPr>
      </w:pPr>
      <w:r>
        <w:rPr>
          <w:rFonts w:hint="eastAsia" w:ascii="宋体" w:hAnsi="宋体" w:cs="宋体"/>
          <w:b/>
          <w:bCs/>
          <w:sz w:val="96"/>
          <w:szCs w:val="96"/>
        </w:rPr>
        <w:t>竞争性磋商文件</w:t>
      </w:r>
    </w:p>
    <w:p w14:paraId="2EFC1905">
      <w:pPr>
        <w:snapToGrid w:val="0"/>
        <w:spacing w:line="360" w:lineRule="auto"/>
        <w:jc w:val="center"/>
        <w:rPr>
          <w:rFonts w:ascii="宋体" w:hAnsi="宋体" w:cs="宋体"/>
          <w:sz w:val="32"/>
          <w:szCs w:val="32"/>
        </w:rPr>
      </w:pPr>
    </w:p>
    <w:p w14:paraId="33AC8CEC">
      <w:pPr>
        <w:snapToGrid w:val="0"/>
        <w:spacing w:line="360" w:lineRule="auto"/>
        <w:rPr>
          <w:rFonts w:ascii="宋体" w:hAnsi="宋体" w:cs="宋体"/>
          <w:sz w:val="32"/>
          <w:szCs w:val="32"/>
        </w:rPr>
      </w:pPr>
    </w:p>
    <w:p w14:paraId="11D75101">
      <w:pPr>
        <w:snapToGrid w:val="0"/>
        <w:spacing w:line="360" w:lineRule="auto"/>
        <w:ind w:firstLine="720" w:firstLineChars="200"/>
        <w:rPr>
          <w:rFonts w:ascii="宋体" w:hAnsi="宋体" w:cs="宋体"/>
          <w:sz w:val="36"/>
          <w:szCs w:val="36"/>
        </w:rPr>
      </w:pPr>
    </w:p>
    <w:p w14:paraId="48CA74CC">
      <w:pPr>
        <w:snapToGrid w:val="0"/>
        <w:spacing w:line="360" w:lineRule="auto"/>
        <w:ind w:firstLine="720" w:firstLineChars="200"/>
        <w:rPr>
          <w:rFonts w:ascii="宋体" w:hAnsi="宋体" w:cs="宋体"/>
          <w:sz w:val="36"/>
          <w:szCs w:val="36"/>
        </w:rPr>
      </w:pPr>
    </w:p>
    <w:p w14:paraId="1500974A">
      <w:pPr>
        <w:snapToGrid w:val="0"/>
        <w:spacing w:line="360" w:lineRule="auto"/>
        <w:ind w:firstLine="720" w:firstLineChars="200"/>
        <w:rPr>
          <w:rFonts w:ascii="宋体" w:hAnsi="宋体" w:cs="宋体"/>
          <w:sz w:val="36"/>
          <w:szCs w:val="36"/>
        </w:rPr>
      </w:pPr>
      <w:r>
        <w:rPr>
          <w:rFonts w:hint="eastAsia" w:ascii="宋体" w:hAnsi="宋体" w:cs="宋体"/>
          <w:sz w:val="36"/>
          <w:szCs w:val="36"/>
        </w:rPr>
        <w:t>项目名称：融水苗族自治县人民医院</w:t>
      </w:r>
      <w:r>
        <w:rPr>
          <w:rFonts w:hint="eastAsia" w:ascii="宋体" w:hAnsi="宋体" w:cs="宋体"/>
          <w:sz w:val="36"/>
          <w:szCs w:val="36"/>
          <w:lang w:val="en-US" w:eastAsia="zh-CN"/>
        </w:rPr>
        <w:t>印刷品</w:t>
      </w:r>
      <w:r>
        <w:rPr>
          <w:rFonts w:hint="eastAsia" w:ascii="宋体" w:hAnsi="宋体" w:cs="宋体"/>
          <w:sz w:val="36"/>
          <w:szCs w:val="36"/>
        </w:rPr>
        <w:t>采购项目</w:t>
      </w:r>
    </w:p>
    <w:p w14:paraId="225D9A5D">
      <w:pPr>
        <w:snapToGrid w:val="0"/>
        <w:spacing w:line="360" w:lineRule="auto"/>
        <w:rPr>
          <w:rFonts w:ascii="宋体" w:hAnsi="宋体" w:cs="宋体"/>
          <w:sz w:val="36"/>
          <w:szCs w:val="36"/>
        </w:rPr>
      </w:pPr>
    </w:p>
    <w:p w14:paraId="2979F6F5">
      <w:pPr>
        <w:snapToGrid w:val="0"/>
        <w:spacing w:line="360" w:lineRule="auto"/>
        <w:ind w:firstLine="720" w:firstLineChars="200"/>
        <w:rPr>
          <w:rFonts w:hint="default" w:ascii="宋体" w:hAnsi="宋体" w:eastAsia="宋体" w:cs="宋体"/>
          <w:sz w:val="36"/>
          <w:szCs w:val="36"/>
          <w:lang w:val="en-US" w:eastAsia="zh-CN"/>
        </w:rPr>
      </w:pPr>
      <w:r>
        <w:rPr>
          <w:rFonts w:hint="eastAsia" w:ascii="宋体" w:hAnsi="宋体" w:cs="宋体"/>
          <w:sz w:val="36"/>
          <w:szCs w:val="36"/>
        </w:rPr>
        <w:t>采购编号：RYCG202</w:t>
      </w:r>
      <w:r>
        <w:rPr>
          <w:rFonts w:hint="eastAsia" w:ascii="宋体" w:hAnsi="宋体" w:cs="宋体"/>
          <w:sz w:val="36"/>
          <w:szCs w:val="36"/>
          <w:lang w:val="en-US" w:eastAsia="zh-CN"/>
        </w:rPr>
        <w:t>6</w:t>
      </w:r>
      <w:r>
        <w:rPr>
          <w:rFonts w:hint="eastAsia" w:ascii="宋体" w:hAnsi="宋体" w:cs="宋体"/>
          <w:sz w:val="36"/>
          <w:szCs w:val="36"/>
        </w:rPr>
        <w:t>0</w:t>
      </w:r>
      <w:r>
        <w:rPr>
          <w:rFonts w:hint="eastAsia" w:ascii="宋体" w:hAnsi="宋体" w:cs="宋体"/>
          <w:sz w:val="36"/>
          <w:szCs w:val="36"/>
          <w:lang w:val="en-US" w:eastAsia="zh-CN"/>
        </w:rPr>
        <w:t>53</w:t>
      </w:r>
    </w:p>
    <w:p w14:paraId="0464D5E7">
      <w:pPr>
        <w:snapToGrid w:val="0"/>
        <w:spacing w:line="360" w:lineRule="auto"/>
        <w:rPr>
          <w:rFonts w:ascii="宋体" w:hAnsi="宋体" w:cs="宋体"/>
          <w:sz w:val="36"/>
          <w:szCs w:val="36"/>
        </w:rPr>
      </w:pPr>
    </w:p>
    <w:p w14:paraId="02AB031E">
      <w:pPr>
        <w:snapToGrid w:val="0"/>
        <w:spacing w:line="360" w:lineRule="auto"/>
        <w:rPr>
          <w:rFonts w:ascii="宋体" w:hAnsi="宋体" w:cs="宋体"/>
          <w:sz w:val="36"/>
          <w:szCs w:val="36"/>
        </w:rPr>
      </w:pPr>
    </w:p>
    <w:p w14:paraId="77585E5A">
      <w:pPr>
        <w:snapToGrid w:val="0"/>
        <w:spacing w:line="360" w:lineRule="auto"/>
        <w:rPr>
          <w:rFonts w:ascii="宋体" w:hAnsi="宋体" w:cs="宋体"/>
          <w:sz w:val="36"/>
          <w:szCs w:val="36"/>
        </w:rPr>
      </w:pPr>
    </w:p>
    <w:p w14:paraId="12EE4E73">
      <w:pPr>
        <w:pStyle w:val="7"/>
        <w:widowControl/>
        <w:snapToGrid w:val="0"/>
        <w:spacing w:line="360" w:lineRule="auto"/>
        <w:ind w:firstLine="0"/>
        <w:jc w:val="center"/>
        <w:rPr>
          <w:rFonts w:ascii="宋体" w:hAnsi="宋体" w:cs="宋体"/>
          <w:sz w:val="36"/>
          <w:szCs w:val="36"/>
        </w:rPr>
      </w:pPr>
      <w:r>
        <w:rPr>
          <w:rFonts w:hint="eastAsia" w:ascii="宋体" w:hAnsi="宋体" w:cs="宋体"/>
          <w:sz w:val="36"/>
          <w:szCs w:val="36"/>
        </w:rPr>
        <w:t>融水苗族自治县人民医院</w:t>
      </w:r>
    </w:p>
    <w:p w14:paraId="6E8944CF">
      <w:pPr>
        <w:snapToGrid w:val="0"/>
        <w:spacing w:line="360" w:lineRule="auto"/>
        <w:jc w:val="center"/>
        <w:rPr>
          <w:rFonts w:ascii="宋体" w:hAnsi="宋体" w:cs="宋体"/>
          <w:sz w:val="36"/>
          <w:szCs w:val="36"/>
        </w:rPr>
      </w:pPr>
      <w:r>
        <w:rPr>
          <w:rFonts w:hint="eastAsia" w:ascii="宋体" w:hAnsi="宋体" w:cs="宋体"/>
          <w:sz w:val="36"/>
          <w:szCs w:val="36"/>
        </w:rPr>
        <w:t>202</w:t>
      </w:r>
      <w:r>
        <w:rPr>
          <w:rFonts w:hint="eastAsia" w:ascii="宋体" w:hAnsi="宋体" w:cs="宋体"/>
          <w:sz w:val="36"/>
          <w:szCs w:val="36"/>
          <w:lang w:val="en-US" w:eastAsia="zh-CN"/>
        </w:rPr>
        <w:t>6</w:t>
      </w:r>
      <w:r>
        <w:rPr>
          <w:rFonts w:hint="eastAsia" w:ascii="宋体" w:hAnsi="宋体" w:cs="宋体"/>
          <w:sz w:val="36"/>
          <w:szCs w:val="36"/>
        </w:rPr>
        <w:t>年</w:t>
      </w:r>
      <w:r>
        <w:rPr>
          <w:rFonts w:hint="eastAsia" w:ascii="宋体" w:hAnsi="宋体" w:cs="宋体"/>
          <w:sz w:val="36"/>
          <w:szCs w:val="36"/>
          <w:lang w:val="en-US" w:eastAsia="zh-CN"/>
        </w:rPr>
        <w:t>3</w:t>
      </w:r>
      <w:r>
        <w:rPr>
          <w:rFonts w:hint="eastAsia" w:ascii="宋体" w:hAnsi="宋体" w:cs="宋体"/>
          <w:sz w:val="36"/>
          <w:szCs w:val="36"/>
        </w:rPr>
        <w:t>月</w:t>
      </w:r>
    </w:p>
    <w:p w14:paraId="259F90AE">
      <w:pPr>
        <w:snapToGrid w:val="0"/>
        <w:spacing w:beforeLines="50" w:after="50" w:line="320" w:lineRule="exact"/>
        <w:ind w:firstLine="420"/>
        <w:jc w:val="center"/>
        <w:rPr>
          <w:rFonts w:ascii="宋体" w:hAnsi="宋体" w:cs="宋体"/>
          <w:b/>
          <w:bCs/>
          <w:sz w:val="36"/>
          <w:szCs w:val="36"/>
        </w:rPr>
      </w:pPr>
    </w:p>
    <w:p w14:paraId="551C7EAE">
      <w:pPr>
        <w:pStyle w:val="21"/>
        <w:rPr>
          <w:rFonts w:ascii="宋体" w:hAnsi="宋体" w:cs="宋体"/>
          <w:b/>
          <w:bCs/>
          <w:sz w:val="36"/>
          <w:szCs w:val="36"/>
        </w:rPr>
      </w:pPr>
    </w:p>
    <w:p w14:paraId="20EE42EC">
      <w:pPr>
        <w:rPr>
          <w:rFonts w:ascii="宋体" w:hAnsi="宋体" w:cs="宋体"/>
          <w:b/>
          <w:bCs/>
          <w:sz w:val="36"/>
          <w:szCs w:val="36"/>
        </w:rPr>
      </w:pPr>
    </w:p>
    <w:p w14:paraId="7A2C4F22">
      <w:pPr>
        <w:pStyle w:val="21"/>
        <w:rPr>
          <w:rFonts w:ascii="宋体" w:hAnsi="宋体" w:cs="宋体"/>
          <w:b/>
          <w:bCs/>
          <w:sz w:val="36"/>
          <w:szCs w:val="36"/>
        </w:rPr>
      </w:pPr>
    </w:p>
    <w:p w14:paraId="2E482EF4">
      <w:pPr>
        <w:rPr>
          <w:rFonts w:ascii="宋体" w:hAnsi="宋体" w:cs="宋体"/>
          <w:b/>
          <w:bCs/>
          <w:sz w:val="32"/>
          <w:szCs w:val="32"/>
        </w:rPr>
        <w:sectPr>
          <w:headerReference r:id="rId3" w:type="default"/>
          <w:footerReference r:id="rId4" w:type="default"/>
          <w:pgSz w:w="11906" w:h="16838"/>
          <w:pgMar w:top="1247" w:right="1247" w:bottom="1247" w:left="1247" w:header="851" w:footer="992" w:gutter="0"/>
          <w:cols w:space="0" w:num="1"/>
          <w:docGrid w:linePitch="312" w:charSpace="0"/>
        </w:sectPr>
      </w:pPr>
    </w:p>
    <w:p w14:paraId="23247CB2">
      <w:pPr>
        <w:jc w:val="center"/>
        <w:rPr>
          <w:rFonts w:ascii="宋体" w:hAnsi="宋体" w:cs="宋体"/>
          <w:b/>
          <w:bCs/>
          <w:sz w:val="32"/>
          <w:szCs w:val="32"/>
        </w:rPr>
      </w:pPr>
    </w:p>
    <w:p w14:paraId="5E07072F">
      <w:pPr>
        <w:jc w:val="center"/>
        <w:rPr>
          <w:rFonts w:ascii="宋体" w:hAnsi="宋体" w:cs="宋体"/>
          <w:b/>
          <w:bCs/>
          <w:sz w:val="32"/>
          <w:szCs w:val="32"/>
        </w:rPr>
      </w:pPr>
      <w:r>
        <w:rPr>
          <w:rFonts w:hint="eastAsia" w:ascii="宋体" w:hAnsi="宋体" w:cs="宋体"/>
          <w:b/>
          <w:bCs/>
          <w:sz w:val="32"/>
          <w:szCs w:val="32"/>
        </w:rPr>
        <w:t>目  录</w:t>
      </w:r>
    </w:p>
    <w:p w14:paraId="562D2384">
      <w:pPr>
        <w:pStyle w:val="34"/>
        <w:tabs>
          <w:tab w:val="right" w:leader="dot" w:pos="9412"/>
          <w:tab w:val="clear" w:pos="8398"/>
        </w:tabs>
        <w:spacing w:line="480" w:lineRule="auto"/>
        <w:ind w:firstLine="281"/>
        <w:rPr>
          <w:rFonts w:cs="宋体"/>
          <w:sz w:val="28"/>
          <w:szCs w:val="28"/>
        </w:rPr>
      </w:pPr>
      <w:r>
        <w:rPr>
          <w:rFonts w:hint="eastAsia" w:cs="宋体"/>
          <w:sz w:val="28"/>
          <w:szCs w:val="28"/>
        </w:rPr>
        <w:fldChar w:fldCharType="begin"/>
      </w:r>
      <w:r>
        <w:rPr>
          <w:rFonts w:hint="eastAsia" w:cs="宋体"/>
          <w:sz w:val="28"/>
          <w:szCs w:val="28"/>
        </w:rPr>
        <w:instrText xml:space="preserve">TOC \o "1-2" \h \u </w:instrText>
      </w:r>
      <w:r>
        <w:rPr>
          <w:rFonts w:hint="eastAsia" w:cs="宋体"/>
          <w:sz w:val="28"/>
          <w:szCs w:val="28"/>
        </w:rPr>
        <w:fldChar w:fldCharType="separate"/>
      </w:r>
      <w:r>
        <w:fldChar w:fldCharType="begin"/>
      </w:r>
      <w:r>
        <w:instrText xml:space="preserve"> HYPERLINK \l "_Toc29532" </w:instrText>
      </w:r>
      <w:r>
        <w:fldChar w:fldCharType="separate"/>
      </w:r>
      <w:r>
        <w:rPr>
          <w:rFonts w:hint="eastAsia" w:cs="宋体"/>
          <w:sz w:val="28"/>
          <w:szCs w:val="28"/>
        </w:rPr>
        <w:t>第一章  竞争性磋商公告</w:t>
      </w:r>
      <w:r>
        <w:rPr>
          <w:rFonts w:hint="eastAsia" w:cs="宋体"/>
          <w:sz w:val="28"/>
          <w:szCs w:val="28"/>
        </w:rPr>
        <w:tab/>
      </w:r>
      <w:r>
        <w:rPr>
          <w:rFonts w:hint="eastAsia" w:cs="宋体"/>
          <w:sz w:val="28"/>
          <w:szCs w:val="28"/>
        </w:rPr>
        <w:fldChar w:fldCharType="begin"/>
      </w:r>
      <w:r>
        <w:rPr>
          <w:rFonts w:hint="eastAsia" w:cs="宋体"/>
          <w:sz w:val="28"/>
          <w:szCs w:val="28"/>
        </w:rPr>
        <w:instrText xml:space="preserve"> PAGEREF _Toc29532 \h </w:instrText>
      </w:r>
      <w:r>
        <w:rPr>
          <w:rFonts w:hint="eastAsia" w:cs="宋体"/>
          <w:sz w:val="28"/>
          <w:szCs w:val="28"/>
        </w:rPr>
        <w:fldChar w:fldCharType="separate"/>
      </w:r>
      <w:r>
        <w:rPr>
          <w:rFonts w:hint="eastAsia" w:cs="宋体"/>
          <w:sz w:val="28"/>
          <w:szCs w:val="28"/>
        </w:rPr>
        <w:t>3</w:t>
      </w:r>
      <w:r>
        <w:rPr>
          <w:rFonts w:hint="eastAsia" w:cs="宋体"/>
          <w:sz w:val="28"/>
          <w:szCs w:val="28"/>
        </w:rPr>
        <w:fldChar w:fldCharType="end"/>
      </w:r>
      <w:r>
        <w:rPr>
          <w:rFonts w:hint="eastAsia" w:cs="宋体"/>
          <w:sz w:val="28"/>
          <w:szCs w:val="28"/>
        </w:rPr>
        <w:fldChar w:fldCharType="end"/>
      </w:r>
    </w:p>
    <w:p w14:paraId="3149BB8C">
      <w:pPr>
        <w:pStyle w:val="34"/>
        <w:tabs>
          <w:tab w:val="right" w:leader="dot" w:pos="9412"/>
          <w:tab w:val="clear" w:pos="8398"/>
        </w:tabs>
        <w:spacing w:line="480" w:lineRule="auto"/>
        <w:ind w:firstLine="281"/>
      </w:pPr>
      <w:r>
        <w:fldChar w:fldCharType="begin"/>
      </w:r>
      <w:r>
        <w:instrText xml:space="preserve"> HYPERLINK \l "_Toc29532" </w:instrText>
      </w:r>
      <w:r>
        <w:fldChar w:fldCharType="separate"/>
      </w:r>
      <w:r>
        <w:rPr>
          <w:rFonts w:hint="eastAsia" w:cs="宋体"/>
          <w:sz w:val="28"/>
          <w:szCs w:val="28"/>
        </w:rPr>
        <w:t>第二章  项目需求</w:t>
      </w:r>
      <w:r>
        <w:rPr>
          <w:rFonts w:hint="eastAsia" w:cs="宋体"/>
          <w:sz w:val="28"/>
          <w:szCs w:val="28"/>
        </w:rPr>
        <w:tab/>
      </w:r>
      <w:r>
        <w:rPr>
          <w:rFonts w:hint="eastAsia" w:cs="宋体"/>
          <w:sz w:val="28"/>
          <w:szCs w:val="28"/>
        </w:rPr>
        <w:t>5</w:t>
      </w:r>
      <w:r>
        <w:rPr>
          <w:rFonts w:hint="eastAsia" w:cs="宋体"/>
          <w:sz w:val="28"/>
          <w:szCs w:val="28"/>
        </w:rPr>
        <w:fldChar w:fldCharType="end"/>
      </w:r>
    </w:p>
    <w:p w14:paraId="50249DD8">
      <w:pPr>
        <w:pStyle w:val="34"/>
        <w:tabs>
          <w:tab w:val="right" w:leader="dot" w:pos="9412"/>
          <w:tab w:val="clear" w:pos="8398"/>
        </w:tabs>
        <w:spacing w:line="480" w:lineRule="auto"/>
        <w:ind w:firstLine="281"/>
        <w:rPr>
          <w:rFonts w:hint="eastAsia" w:eastAsia="宋体" w:cs="宋体"/>
          <w:sz w:val="28"/>
          <w:szCs w:val="28"/>
          <w:lang w:val="en-US" w:eastAsia="zh-CN"/>
        </w:rPr>
      </w:pPr>
      <w:r>
        <w:fldChar w:fldCharType="begin"/>
      </w:r>
      <w:r>
        <w:instrText xml:space="preserve"> HYPERLINK \l "_Toc6918" </w:instrText>
      </w:r>
      <w:r>
        <w:fldChar w:fldCharType="separate"/>
      </w:r>
      <w:r>
        <w:rPr>
          <w:rFonts w:hint="eastAsia" w:cs="宋体"/>
          <w:kern w:val="44"/>
          <w:sz w:val="28"/>
          <w:szCs w:val="28"/>
        </w:rPr>
        <w:t>第三章</w:t>
      </w:r>
      <w:r>
        <w:rPr>
          <w:rFonts w:hint="eastAsia" w:cs="宋体"/>
          <w:sz w:val="28"/>
          <w:szCs w:val="28"/>
        </w:rPr>
        <w:t xml:space="preserve">  响应文件格式</w:t>
      </w:r>
      <w:r>
        <w:rPr>
          <w:rFonts w:hint="eastAsia" w:cs="宋体"/>
          <w:sz w:val="28"/>
          <w:szCs w:val="28"/>
        </w:rPr>
        <w:tab/>
      </w:r>
      <w:r>
        <w:rPr>
          <w:rFonts w:hint="eastAsia" w:cs="宋体"/>
          <w:sz w:val="28"/>
          <w:szCs w:val="28"/>
        </w:rPr>
        <w:fldChar w:fldCharType="end"/>
      </w:r>
      <w:r>
        <w:rPr>
          <w:rFonts w:hint="eastAsia" w:cs="宋体"/>
          <w:sz w:val="28"/>
          <w:szCs w:val="28"/>
          <w:lang w:val="en-US" w:eastAsia="zh-CN"/>
        </w:rPr>
        <w:t>7</w:t>
      </w:r>
    </w:p>
    <w:p w14:paraId="313E7911">
      <w:pPr>
        <w:pStyle w:val="40"/>
        <w:tabs>
          <w:tab w:val="right" w:leader="dot" w:pos="9412"/>
        </w:tabs>
        <w:spacing w:line="480" w:lineRule="auto"/>
        <w:ind w:left="0" w:leftChars="0" w:firstLine="210" w:firstLineChars="100"/>
        <w:rPr>
          <w:rFonts w:hint="eastAsia" w:ascii="宋体" w:hAnsi="宋体" w:eastAsia="宋体" w:cs="宋体"/>
          <w:b/>
          <w:bCs/>
          <w:caps/>
          <w:sz w:val="28"/>
          <w:szCs w:val="28"/>
          <w:lang w:val="en-US" w:eastAsia="zh-CN"/>
        </w:rPr>
      </w:pPr>
      <w:r>
        <w:fldChar w:fldCharType="begin"/>
      </w:r>
      <w:r>
        <w:instrText xml:space="preserve"> HYPERLINK \l "_Toc4512" </w:instrText>
      </w:r>
      <w:r>
        <w:fldChar w:fldCharType="separate"/>
      </w:r>
      <w:r>
        <w:rPr>
          <w:rFonts w:hint="eastAsia" w:ascii="宋体" w:hAnsi="宋体" w:cs="宋体"/>
          <w:b/>
          <w:bCs/>
          <w:caps/>
          <w:sz w:val="28"/>
          <w:szCs w:val="28"/>
        </w:rPr>
        <w:t>第一节  供应商基本情况表</w:t>
      </w:r>
      <w:r>
        <w:rPr>
          <w:rFonts w:hint="eastAsia" w:ascii="宋体" w:hAnsi="宋体" w:cs="宋体"/>
          <w:b/>
          <w:bCs/>
          <w:caps/>
          <w:sz w:val="28"/>
          <w:szCs w:val="28"/>
        </w:rPr>
        <w:tab/>
      </w:r>
      <w:r>
        <w:rPr>
          <w:rFonts w:hint="eastAsia" w:ascii="宋体" w:hAnsi="宋体" w:cs="宋体"/>
          <w:b/>
          <w:bCs/>
          <w:caps/>
          <w:sz w:val="28"/>
          <w:szCs w:val="28"/>
        </w:rPr>
        <w:fldChar w:fldCharType="end"/>
      </w:r>
      <w:r>
        <w:rPr>
          <w:rFonts w:hint="eastAsia" w:ascii="宋体" w:hAnsi="宋体" w:cs="宋体"/>
          <w:b/>
          <w:bCs/>
          <w:caps/>
          <w:sz w:val="28"/>
          <w:szCs w:val="28"/>
          <w:lang w:val="en-US" w:eastAsia="zh-CN"/>
        </w:rPr>
        <w:t>8</w:t>
      </w:r>
    </w:p>
    <w:p w14:paraId="0CA0AFC0">
      <w:pPr>
        <w:pStyle w:val="40"/>
        <w:tabs>
          <w:tab w:val="right" w:leader="dot" w:pos="9412"/>
        </w:tabs>
        <w:spacing w:line="480" w:lineRule="auto"/>
        <w:ind w:left="0" w:leftChars="0" w:firstLine="210" w:firstLineChars="100"/>
        <w:rPr>
          <w:rFonts w:hint="eastAsia" w:ascii="宋体" w:hAnsi="宋体" w:eastAsia="宋体" w:cs="宋体"/>
          <w:b/>
          <w:bCs/>
          <w:caps/>
          <w:sz w:val="28"/>
          <w:szCs w:val="28"/>
          <w:lang w:val="en-US" w:eastAsia="zh-CN"/>
        </w:rPr>
      </w:pPr>
      <w:r>
        <w:fldChar w:fldCharType="begin"/>
      </w:r>
      <w:r>
        <w:instrText xml:space="preserve"> HYPERLINK \l "_Toc30548" </w:instrText>
      </w:r>
      <w:r>
        <w:fldChar w:fldCharType="separate"/>
      </w:r>
      <w:r>
        <w:rPr>
          <w:rFonts w:hint="eastAsia" w:ascii="宋体" w:hAnsi="宋体" w:cs="宋体"/>
          <w:b/>
          <w:bCs/>
          <w:caps/>
          <w:sz w:val="28"/>
          <w:szCs w:val="28"/>
        </w:rPr>
        <w:t>第二节  供应商响应性承诺书</w:t>
      </w:r>
      <w:r>
        <w:rPr>
          <w:rFonts w:hint="eastAsia" w:ascii="宋体" w:hAnsi="宋体" w:cs="宋体"/>
          <w:b/>
          <w:bCs/>
          <w:caps/>
          <w:sz w:val="28"/>
          <w:szCs w:val="28"/>
        </w:rPr>
        <w:tab/>
      </w:r>
      <w:r>
        <w:rPr>
          <w:rFonts w:hint="eastAsia" w:ascii="宋体" w:hAnsi="宋体" w:cs="宋体"/>
          <w:b/>
          <w:bCs/>
          <w:caps/>
          <w:sz w:val="28"/>
          <w:szCs w:val="28"/>
        </w:rPr>
        <w:fldChar w:fldCharType="end"/>
      </w:r>
      <w:r>
        <w:rPr>
          <w:rFonts w:hint="eastAsia" w:ascii="宋体" w:hAnsi="宋体" w:cs="宋体"/>
          <w:b/>
          <w:bCs/>
          <w:caps/>
          <w:sz w:val="28"/>
          <w:szCs w:val="28"/>
          <w:lang w:val="en-US" w:eastAsia="zh-CN"/>
        </w:rPr>
        <w:t>9</w:t>
      </w:r>
    </w:p>
    <w:p w14:paraId="149A93BB">
      <w:pPr>
        <w:pStyle w:val="40"/>
        <w:tabs>
          <w:tab w:val="right" w:leader="dot" w:pos="9412"/>
        </w:tabs>
        <w:spacing w:line="480" w:lineRule="auto"/>
        <w:ind w:left="0" w:leftChars="0" w:firstLine="210" w:firstLineChars="100"/>
        <w:rPr>
          <w:rFonts w:hint="default" w:ascii="宋体" w:hAnsi="宋体" w:eastAsia="宋体" w:cs="宋体"/>
          <w:b/>
          <w:bCs/>
          <w:caps/>
          <w:sz w:val="28"/>
          <w:szCs w:val="28"/>
          <w:lang w:val="en-US" w:eastAsia="zh-CN"/>
        </w:rPr>
      </w:pPr>
      <w:r>
        <w:fldChar w:fldCharType="begin"/>
      </w:r>
      <w:r>
        <w:instrText xml:space="preserve"> HYPERLINK \l "_Toc32478" </w:instrText>
      </w:r>
      <w:r>
        <w:fldChar w:fldCharType="separate"/>
      </w:r>
      <w:r>
        <w:rPr>
          <w:rFonts w:hint="eastAsia" w:ascii="宋体" w:hAnsi="宋体" w:cs="宋体"/>
          <w:b/>
          <w:bCs/>
          <w:caps/>
          <w:sz w:val="28"/>
          <w:szCs w:val="28"/>
        </w:rPr>
        <w:t>第三节  法定代表人/负责人身份证明书</w:t>
      </w:r>
      <w:r>
        <w:rPr>
          <w:rFonts w:hint="eastAsia" w:ascii="宋体" w:hAnsi="宋体" w:cs="宋体"/>
          <w:b/>
          <w:bCs/>
          <w:caps/>
          <w:sz w:val="28"/>
          <w:szCs w:val="28"/>
        </w:rPr>
        <w:tab/>
      </w:r>
      <w:r>
        <w:rPr>
          <w:rFonts w:hint="eastAsia" w:ascii="宋体" w:hAnsi="宋体" w:cs="宋体"/>
          <w:b/>
          <w:bCs/>
          <w:caps/>
          <w:sz w:val="28"/>
          <w:szCs w:val="28"/>
        </w:rPr>
        <w:fldChar w:fldCharType="end"/>
      </w:r>
      <w:r>
        <w:rPr>
          <w:rFonts w:hint="eastAsia" w:ascii="宋体" w:hAnsi="宋体" w:cs="宋体"/>
          <w:b/>
          <w:bCs/>
          <w:caps/>
          <w:sz w:val="28"/>
          <w:szCs w:val="28"/>
          <w:lang w:val="en-US" w:eastAsia="zh-CN"/>
        </w:rPr>
        <w:t>10</w:t>
      </w:r>
    </w:p>
    <w:p w14:paraId="42890F19">
      <w:pPr>
        <w:pStyle w:val="40"/>
        <w:tabs>
          <w:tab w:val="right" w:leader="dot" w:pos="9412"/>
        </w:tabs>
        <w:spacing w:line="480" w:lineRule="auto"/>
        <w:ind w:left="0" w:leftChars="0" w:firstLine="210" w:firstLineChars="100"/>
        <w:rPr>
          <w:rFonts w:hint="eastAsia" w:ascii="宋体" w:hAnsi="宋体" w:eastAsia="宋体" w:cs="宋体"/>
          <w:b/>
          <w:bCs/>
          <w:caps/>
          <w:sz w:val="28"/>
          <w:szCs w:val="28"/>
          <w:lang w:val="en-US" w:eastAsia="zh-CN"/>
        </w:rPr>
      </w:pPr>
      <w:r>
        <w:fldChar w:fldCharType="begin"/>
      </w:r>
      <w:r>
        <w:instrText xml:space="preserve"> HYPERLINK \l "_Toc16064" </w:instrText>
      </w:r>
      <w:r>
        <w:fldChar w:fldCharType="separate"/>
      </w:r>
      <w:r>
        <w:rPr>
          <w:rFonts w:hint="eastAsia" w:ascii="宋体" w:hAnsi="宋体" w:cs="宋体"/>
          <w:b/>
          <w:bCs/>
          <w:caps/>
          <w:sz w:val="28"/>
          <w:szCs w:val="28"/>
        </w:rPr>
        <w:t>第四节  服务承诺书</w:t>
      </w:r>
      <w:r>
        <w:rPr>
          <w:rFonts w:hint="eastAsia" w:ascii="宋体" w:hAnsi="宋体" w:cs="宋体"/>
          <w:b/>
          <w:bCs/>
          <w:caps/>
          <w:sz w:val="28"/>
          <w:szCs w:val="28"/>
        </w:rPr>
        <w:tab/>
      </w:r>
      <w:r>
        <w:rPr>
          <w:rFonts w:hint="eastAsia" w:ascii="宋体" w:hAnsi="宋体" w:cs="宋体"/>
          <w:b/>
          <w:bCs/>
          <w:caps/>
          <w:sz w:val="28"/>
          <w:szCs w:val="28"/>
        </w:rPr>
        <w:t>1</w:t>
      </w:r>
      <w:r>
        <w:rPr>
          <w:rFonts w:hint="eastAsia" w:ascii="宋体" w:hAnsi="宋体" w:cs="宋体"/>
          <w:b/>
          <w:bCs/>
          <w:caps/>
          <w:sz w:val="28"/>
          <w:szCs w:val="28"/>
        </w:rPr>
        <w:fldChar w:fldCharType="end"/>
      </w:r>
      <w:r>
        <w:rPr>
          <w:rFonts w:hint="eastAsia" w:ascii="宋体" w:hAnsi="宋体" w:cs="宋体"/>
          <w:b/>
          <w:bCs/>
          <w:caps/>
          <w:sz w:val="28"/>
          <w:szCs w:val="28"/>
          <w:lang w:val="en-US" w:eastAsia="zh-CN"/>
        </w:rPr>
        <w:t>2</w:t>
      </w:r>
    </w:p>
    <w:p w14:paraId="7078B12F">
      <w:pPr>
        <w:pStyle w:val="40"/>
        <w:tabs>
          <w:tab w:val="right" w:leader="dot" w:pos="9412"/>
        </w:tabs>
        <w:spacing w:line="480" w:lineRule="auto"/>
        <w:ind w:left="0" w:leftChars="0" w:firstLine="210" w:firstLineChars="100"/>
        <w:rPr>
          <w:rFonts w:hint="eastAsia" w:ascii="宋体" w:hAnsi="宋体" w:eastAsia="宋体" w:cs="宋体"/>
          <w:b/>
          <w:bCs/>
          <w:caps/>
          <w:sz w:val="28"/>
          <w:szCs w:val="28"/>
          <w:lang w:val="en-US" w:eastAsia="zh-CN"/>
        </w:rPr>
      </w:pPr>
      <w:r>
        <w:fldChar w:fldCharType="begin"/>
      </w:r>
      <w:r>
        <w:instrText xml:space="preserve"> HYPERLINK \l "_Toc14922" </w:instrText>
      </w:r>
      <w:r>
        <w:fldChar w:fldCharType="separate"/>
      </w:r>
      <w:r>
        <w:rPr>
          <w:rFonts w:hint="eastAsia" w:ascii="宋体" w:hAnsi="宋体" w:cs="宋体"/>
          <w:b/>
          <w:bCs/>
          <w:caps/>
          <w:sz w:val="28"/>
          <w:szCs w:val="28"/>
        </w:rPr>
        <w:t>第五节  供应商参加本项目无围标串标行为的承诺函</w:t>
      </w:r>
      <w:r>
        <w:rPr>
          <w:rFonts w:hint="eastAsia" w:ascii="宋体" w:hAnsi="宋体" w:cs="宋体"/>
          <w:b/>
          <w:bCs/>
          <w:caps/>
          <w:sz w:val="28"/>
          <w:szCs w:val="28"/>
        </w:rPr>
        <w:tab/>
      </w:r>
      <w:r>
        <w:rPr>
          <w:rFonts w:hint="eastAsia" w:ascii="宋体" w:hAnsi="宋体" w:cs="宋体"/>
          <w:b/>
          <w:bCs/>
          <w:caps/>
          <w:sz w:val="28"/>
          <w:szCs w:val="28"/>
        </w:rPr>
        <w:t>1</w:t>
      </w:r>
      <w:r>
        <w:rPr>
          <w:rFonts w:hint="eastAsia" w:ascii="宋体" w:hAnsi="宋体" w:cs="宋体"/>
          <w:b/>
          <w:bCs/>
          <w:caps/>
          <w:sz w:val="28"/>
          <w:szCs w:val="28"/>
        </w:rPr>
        <w:fldChar w:fldCharType="end"/>
      </w:r>
      <w:r>
        <w:rPr>
          <w:rFonts w:hint="eastAsia" w:ascii="宋体" w:hAnsi="宋体" w:cs="宋体"/>
          <w:b/>
          <w:bCs/>
          <w:caps/>
          <w:sz w:val="28"/>
          <w:szCs w:val="28"/>
          <w:lang w:val="en-US" w:eastAsia="zh-CN"/>
        </w:rPr>
        <w:t>3</w:t>
      </w:r>
    </w:p>
    <w:p w14:paraId="1B07B499">
      <w:pPr>
        <w:pStyle w:val="40"/>
        <w:tabs>
          <w:tab w:val="right" w:leader="dot" w:pos="9412"/>
        </w:tabs>
        <w:spacing w:line="480" w:lineRule="auto"/>
        <w:ind w:left="0" w:leftChars="0" w:firstLine="210" w:firstLineChars="100"/>
        <w:rPr>
          <w:rFonts w:hint="eastAsia" w:ascii="宋体" w:hAnsi="宋体" w:eastAsia="宋体" w:cs="宋体"/>
          <w:b/>
          <w:bCs/>
          <w:caps/>
          <w:sz w:val="28"/>
          <w:szCs w:val="28"/>
          <w:lang w:val="en-US" w:eastAsia="zh-CN"/>
        </w:rPr>
      </w:pPr>
      <w:r>
        <w:fldChar w:fldCharType="begin"/>
      </w:r>
      <w:r>
        <w:instrText xml:space="preserve"> HYPERLINK \l "_Toc6668" </w:instrText>
      </w:r>
      <w:r>
        <w:fldChar w:fldCharType="separate"/>
      </w:r>
      <w:r>
        <w:rPr>
          <w:rFonts w:hint="eastAsia" w:ascii="宋体" w:hAnsi="宋体" w:cs="宋体"/>
          <w:b/>
          <w:bCs/>
          <w:caps/>
          <w:sz w:val="28"/>
          <w:szCs w:val="28"/>
        </w:rPr>
        <w:t>第六节  类似成功案例业绩一览表</w:t>
      </w:r>
      <w:r>
        <w:rPr>
          <w:rFonts w:hint="eastAsia" w:ascii="宋体" w:hAnsi="宋体" w:cs="宋体"/>
          <w:b/>
          <w:bCs/>
          <w:caps/>
          <w:sz w:val="28"/>
          <w:szCs w:val="28"/>
        </w:rPr>
        <w:tab/>
      </w:r>
      <w:r>
        <w:rPr>
          <w:rFonts w:hint="eastAsia" w:ascii="宋体" w:hAnsi="宋体" w:cs="宋体"/>
          <w:b/>
          <w:bCs/>
          <w:caps/>
          <w:sz w:val="28"/>
          <w:szCs w:val="28"/>
        </w:rPr>
        <w:t>1</w:t>
      </w:r>
      <w:r>
        <w:rPr>
          <w:rFonts w:hint="eastAsia" w:ascii="宋体" w:hAnsi="宋体" w:cs="宋体"/>
          <w:b/>
          <w:bCs/>
          <w:caps/>
          <w:sz w:val="28"/>
          <w:szCs w:val="28"/>
        </w:rPr>
        <w:fldChar w:fldCharType="end"/>
      </w:r>
      <w:r>
        <w:rPr>
          <w:rFonts w:hint="eastAsia" w:ascii="宋体" w:hAnsi="宋体" w:cs="宋体"/>
          <w:b/>
          <w:bCs/>
          <w:caps/>
          <w:sz w:val="28"/>
          <w:szCs w:val="28"/>
          <w:lang w:val="en-US" w:eastAsia="zh-CN"/>
        </w:rPr>
        <w:t>4</w:t>
      </w:r>
    </w:p>
    <w:p w14:paraId="250CEFAD">
      <w:pPr>
        <w:pStyle w:val="40"/>
        <w:tabs>
          <w:tab w:val="right" w:leader="dot" w:pos="9412"/>
        </w:tabs>
        <w:spacing w:line="480" w:lineRule="auto"/>
        <w:ind w:left="0" w:leftChars="0" w:firstLine="210" w:firstLineChars="100"/>
        <w:rPr>
          <w:rFonts w:hint="eastAsia" w:ascii="宋体" w:hAnsi="宋体" w:eastAsia="宋体" w:cs="宋体"/>
          <w:b/>
          <w:bCs/>
          <w:caps/>
          <w:sz w:val="28"/>
          <w:szCs w:val="28"/>
          <w:lang w:val="en-US" w:eastAsia="zh-CN"/>
        </w:rPr>
      </w:pPr>
      <w:r>
        <w:fldChar w:fldCharType="begin"/>
      </w:r>
      <w:r>
        <w:instrText xml:space="preserve"> HYPERLINK \l "_Toc14295" </w:instrText>
      </w:r>
      <w:r>
        <w:fldChar w:fldCharType="separate"/>
      </w:r>
      <w:r>
        <w:rPr>
          <w:rFonts w:hint="eastAsia" w:ascii="宋体" w:hAnsi="宋体" w:cs="宋体"/>
          <w:b/>
          <w:bCs/>
          <w:caps/>
          <w:sz w:val="28"/>
          <w:szCs w:val="28"/>
        </w:rPr>
        <w:t>第七节  售后服务方案</w:t>
      </w:r>
      <w:r>
        <w:rPr>
          <w:rFonts w:hint="eastAsia" w:ascii="宋体" w:hAnsi="宋体" w:cs="宋体"/>
          <w:b/>
          <w:bCs/>
          <w:caps/>
          <w:sz w:val="28"/>
          <w:szCs w:val="28"/>
        </w:rPr>
        <w:tab/>
      </w:r>
      <w:r>
        <w:rPr>
          <w:rFonts w:hint="eastAsia" w:ascii="宋体" w:hAnsi="宋体" w:cs="宋体"/>
          <w:b/>
          <w:bCs/>
          <w:caps/>
          <w:sz w:val="28"/>
          <w:szCs w:val="28"/>
        </w:rPr>
        <w:t>1</w:t>
      </w:r>
      <w:r>
        <w:rPr>
          <w:rFonts w:hint="eastAsia" w:ascii="宋体" w:hAnsi="宋体" w:cs="宋体"/>
          <w:b/>
          <w:bCs/>
          <w:caps/>
          <w:sz w:val="28"/>
          <w:szCs w:val="28"/>
        </w:rPr>
        <w:fldChar w:fldCharType="end"/>
      </w:r>
      <w:r>
        <w:rPr>
          <w:rFonts w:hint="eastAsia" w:ascii="宋体" w:hAnsi="宋体" w:cs="宋体"/>
          <w:b/>
          <w:bCs/>
          <w:caps/>
          <w:sz w:val="28"/>
          <w:szCs w:val="28"/>
          <w:lang w:val="en-US" w:eastAsia="zh-CN"/>
        </w:rPr>
        <w:t>5</w:t>
      </w:r>
    </w:p>
    <w:p w14:paraId="01676FF0">
      <w:pPr>
        <w:pStyle w:val="40"/>
        <w:tabs>
          <w:tab w:val="right" w:leader="dot" w:pos="9412"/>
        </w:tabs>
        <w:spacing w:line="480" w:lineRule="auto"/>
        <w:ind w:left="0" w:leftChars="0" w:firstLine="210" w:firstLineChars="100"/>
        <w:rPr>
          <w:rFonts w:hint="eastAsia" w:eastAsia="宋体"/>
          <w:lang w:val="en-US" w:eastAsia="zh-CN"/>
        </w:rPr>
      </w:pPr>
      <w:r>
        <w:fldChar w:fldCharType="begin"/>
      </w:r>
      <w:r>
        <w:instrText xml:space="preserve"> HYPERLINK \l "_Toc14295" </w:instrText>
      </w:r>
      <w:r>
        <w:fldChar w:fldCharType="separate"/>
      </w:r>
      <w:r>
        <w:rPr>
          <w:rFonts w:hint="eastAsia" w:ascii="宋体" w:hAnsi="宋体" w:cs="宋体"/>
          <w:b/>
          <w:bCs/>
          <w:caps/>
          <w:sz w:val="28"/>
          <w:szCs w:val="28"/>
        </w:rPr>
        <w:t xml:space="preserve">第八节  </w:t>
      </w:r>
      <w:r>
        <w:rPr>
          <w:rFonts w:hint="eastAsia" w:ascii="宋体" w:hAnsi="宋体" w:cs="宋体"/>
          <w:b/>
          <w:bCs/>
          <w:sz w:val="32"/>
          <w:szCs w:val="32"/>
          <w:lang w:val="en-US" w:eastAsia="zh-CN"/>
        </w:rPr>
        <w:t>3年内在经营活动中没有重大违法记录的书面声明</w:t>
      </w:r>
      <w:r>
        <w:rPr>
          <w:rFonts w:hint="eastAsia" w:ascii="宋体" w:hAnsi="宋体" w:cs="宋体"/>
          <w:b/>
          <w:bCs/>
          <w:caps/>
          <w:sz w:val="28"/>
          <w:szCs w:val="28"/>
        </w:rPr>
        <w:tab/>
      </w:r>
      <w:r>
        <w:rPr>
          <w:rFonts w:hint="eastAsia" w:ascii="宋体" w:hAnsi="宋体" w:cs="宋体"/>
          <w:b/>
          <w:bCs/>
          <w:caps/>
          <w:sz w:val="28"/>
          <w:szCs w:val="28"/>
        </w:rPr>
        <w:t>1</w:t>
      </w:r>
      <w:r>
        <w:rPr>
          <w:rFonts w:hint="eastAsia" w:ascii="宋体" w:hAnsi="宋体" w:cs="宋体"/>
          <w:b/>
          <w:bCs/>
          <w:caps/>
          <w:sz w:val="28"/>
          <w:szCs w:val="28"/>
        </w:rPr>
        <w:fldChar w:fldCharType="end"/>
      </w:r>
      <w:r>
        <w:rPr>
          <w:rFonts w:hint="eastAsia" w:ascii="宋体" w:hAnsi="宋体" w:cs="宋体"/>
          <w:b/>
          <w:bCs/>
          <w:caps/>
          <w:sz w:val="28"/>
          <w:szCs w:val="28"/>
          <w:lang w:val="en-US" w:eastAsia="zh-CN"/>
        </w:rPr>
        <w:t>6</w:t>
      </w:r>
    </w:p>
    <w:p w14:paraId="73720B08">
      <w:pPr>
        <w:pStyle w:val="40"/>
        <w:tabs>
          <w:tab w:val="right" w:leader="dot" w:pos="9412"/>
        </w:tabs>
        <w:spacing w:line="480" w:lineRule="auto"/>
        <w:ind w:left="0" w:leftChars="0" w:firstLine="210" w:firstLineChars="100"/>
        <w:rPr>
          <w:rFonts w:hint="eastAsia" w:eastAsia="宋体"/>
          <w:lang w:val="en-US" w:eastAsia="zh-CN"/>
        </w:rPr>
      </w:pPr>
      <w:r>
        <w:fldChar w:fldCharType="begin"/>
      </w:r>
      <w:r>
        <w:instrText xml:space="preserve"> HYPERLINK \l "_Toc14295" </w:instrText>
      </w:r>
      <w:r>
        <w:fldChar w:fldCharType="separate"/>
      </w:r>
      <w:r>
        <w:rPr>
          <w:rFonts w:hint="eastAsia" w:ascii="宋体" w:hAnsi="宋体" w:cs="宋体"/>
          <w:b/>
          <w:bCs/>
          <w:caps/>
          <w:sz w:val="28"/>
          <w:szCs w:val="28"/>
        </w:rPr>
        <w:t>第</w:t>
      </w:r>
      <w:r>
        <w:rPr>
          <w:rFonts w:hint="eastAsia" w:ascii="宋体" w:hAnsi="宋体" w:cs="宋体"/>
          <w:b/>
          <w:bCs/>
          <w:caps/>
          <w:sz w:val="28"/>
          <w:szCs w:val="28"/>
          <w:lang w:val="en-US" w:eastAsia="zh-CN"/>
        </w:rPr>
        <w:t>九</w:t>
      </w:r>
      <w:r>
        <w:rPr>
          <w:rFonts w:hint="eastAsia" w:ascii="宋体" w:hAnsi="宋体" w:cs="宋体"/>
          <w:b/>
          <w:bCs/>
          <w:caps/>
          <w:sz w:val="28"/>
          <w:szCs w:val="28"/>
        </w:rPr>
        <w:t>节  报价表</w:t>
      </w:r>
      <w:r>
        <w:rPr>
          <w:rFonts w:hint="eastAsia" w:ascii="宋体" w:hAnsi="宋体" w:cs="宋体"/>
          <w:b/>
          <w:bCs/>
          <w:caps/>
          <w:sz w:val="28"/>
          <w:szCs w:val="28"/>
        </w:rPr>
        <w:tab/>
      </w:r>
      <w:r>
        <w:rPr>
          <w:rFonts w:hint="eastAsia" w:ascii="宋体" w:hAnsi="宋体" w:cs="宋体"/>
          <w:b/>
          <w:bCs/>
          <w:caps/>
          <w:sz w:val="28"/>
          <w:szCs w:val="28"/>
        </w:rPr>
        <w:t>1</w:t>
      </w:r>
      <w:r>
        <w:rPr>
          <w:rFonts w:hint="eastAsia" w:ascii="宋体" w:hAnsi="宋体" w:cs="宋体"/>
          <w:b/>
          <w:bCs/>
          <w:caps/>
          <w:sz w:val="28"/>
          <w:szCs w:val="28"/>
        </w:rPr>
        <w:fldChar w:fldCharType="end"/>
      </w:r>
      <w:r>
        <w:rPr>
          <w:rFonts w:hint="eastAsia" w:ascii="宋体" w:hAnsi="宋体" w:cs="宋体"/>
          <w:b/>
          <w:bCs/>
          <w:caps/>
          <w:sz w:val="28"/>
          <w:szCs w:val="28"/>
          <w:lang w:val="en-US" w:eastAsia="zh-CN"/>
        </w:rPr>
        <w:t>7</w:t>
      </w:r>
    </w:p>
    <w:p w14:paraId="64ED3AA1">
      <w:pPr>
        <w:pStyle w:val="40"/>
        <w:tabs>
          <w:tab w:val="right" w:leader="dot" w:pos="9412"/>
        </w:tabs>
        <w:spacing w:line="480" w:lineRule="auto"/>
        <w:ind w:left="0" w:leftChars="0" w:firstLine="210" w:firstLineChars="100"/>
        <w:rPr>
          <w:rFonts w:hint="default" w:ascii="宋体" w:hAnsi="宋体" w:eastAsia="宋体" w:cs="宋体"/>
          <w:sz w:val="28"/>
          <w:szCs w:val="28"/>
          <w:lang w:val="en-US" w:eastAsia="zh-CN"/>
        </w:rPr>
      </w:pPr>
      <w:r>
        <w:fldChar w:fldCharType="begin"/>
      </w:r>
      <w:r>
        <w:instrText xml:space="preserve"> HYPERLINK \l "_Toc19121" </w:instrText>
      </w:r>
      <w:r>
        <w:fldChar w:fldCharType="separate"/>
      </w:r>
      <w:r>
        <w:rPr>
          <w:rFonts w:hint="eastAsia" w:ascii="宋体" w:hAnsi="宋体" w:cs="宋体"/>
          <w:b/>
          <w:bCs/>
          <w:sz w:val="28"/>
          <w:szCs w:val="28"/>
        </w:rPr>
        <w:t>第四章  评审办法及评审标准</w:t>
      </w:r>
      <w:r>
        <w:rPr>
          <w:rFonts w:hint="eastAsia" w:ascii="宋体" w:hAnsi="宋体" w:cs="宋体"/>
          <w:b/>
          <w:bCs/>
          <w:sz w:val="28"/>
          <w:szCs w:val="28"/>
        </w:rPr>
        <w:tab/>
      </w:r>
      <w:r>
        <w:rPr>
          <w:rFonts w:hint="eastAsia" w:ascii="宋体" w:hAnsi="宋体" w:cs="宋体"/>
          <w:b/>
          <w:bCs/>
          <w:sz w:val="28"/>
          <w:szCs w:val="28"/>
        </w:rPr>
        <w:fldChar w:fldCharType="end"/>
      </w:r>
      <w:r>
        <w:rPr>
          <w:rFonts w:hint="eastAsia" w:ascii="宋体" w:hAnsi="宋体" w:cs="宋体"/>
          <w:b/>
          <w:bCs/>
          <w:sz w:val="28"/>
          <w:szCs w:val="28"/>
          <w:lang w:val="en-US" w:eastAsia="zh-CN"/>
        </w:rPr>
        <w:t>19</w:t>
      </w:r>
    </w:p>
    <w:p w14:paraId="6BE64912">
      <w:r>
        <w:rPr>
          <w:rFonts w:hint="eastAsia" w:cs="宋体"/>
          <w:sz w:val="28"/>
          <w:szCs w:val="28"/>
        </w:rPr>
        <w:fldChar w:fldCharType="end"/>
      </w:r>
    </w:p>
    <w:p w14:paraId="48FD7F32">
      <w:pPr>
        <w:pStyle w:val="21"/>
        <w:spacing w:line="480" w:lineRule="auto"/>
        <w:rPr>
          <w:rFonts w:ascii="宋体" w:hAnsi="宋体" w:cs="宋体"/>
          <w:sz w:val="32"/>
          <w:szCs w:val="32"/>
        </w:rPr>
      </w:pPr>
    </w:p>
    <w:p w14:paraId="0876D1EC">
      <w:pPr>
        <w:pStyle w:val="21"/>
        <w:rPr>
          <w:rFonts w:ascii="宋体" w:hAnsi="宋体" w:cs="宋体"/>
          <w:sz w:val="32"/>
          <w:szCs w:val="32"/>
        </w:rPr>
      </w:pPr>
    </w:p>
    <w:p w14:paraId="6E017260">
      <w:pPr>
        <w:rPr>
          <w:rFonts w:ascii="宋体" w:hAnsi="宋体" w:cs="宋体"/>
          <w:sz w:val="32"/>
          <w:szCs w:val="32"/>
        </w:rPr>
      </w:pPr>
    </w:p>
    <w:p w14:paraId="453CC0C8">
      <w:pPr>
        <w:pStyle w:val="21"/>
        <w:rPr>
          <w:rFonts w:ascii="宋体" w:hAnsi="宋体" w:cs="宋体"/>
          <w:sz w:val="32"/>
          <w:szCs w:val="32"/>
        </w:rPr>
      </w:pPr>
    </w:p>
    <w:p w14:paraId="64D3B5F4">
      <w:pPr>
        <w:rPr>
          <w:rFonts w:ascii="宋体" w:hAnsi="宋体" w:cs="宋体"/>
          <w:sz w:val="32"/>
          <w:szCs w:val="32"/>
        </w:rPr>
      </w:pPr>
    </w:p>
    <w:p w14:paraId="42C72B7B">
      <w:pPr>
        <w:pStyle w:val="4"/>
        <w:spacing w:line="240" w:lineRule="auto"/>
        <w:rPr>
          <w:rFonts w:ascii="宋体" w:hAnsi="宋体" w:cs="宋体"/>
          <w:sz w:val="32"/>
          <w:szCs w:val="32"/>
        </w:rPr>
        <w:sectPr>
          <w:pgSz w:w="11906" w:h="16838"/>
          <w:pgMar w:top="1247" w:right="1247" w:bottom="1247" w:left="1247" w:header="851" w:footer="992" w:gutter="0"/>
          <w:cols w:space="0" w:num="1"/>
          <w:docGrid w:linePitch="312" w:charSpace="0"/>
        </w:sectPr>
      </w:pPr>
    </w:p>
    <w:p w14:paraId="48F3A67E">
      <w:pPr>
        <w:pStyle w:val="4"/>
        <w:spacing w:line="240" w:lineRule="auto"/>
        <w:jc w:val="center"/>
        <w:rPr>
          <w:rFonts w:ascii="宋体" w:hAnsi="宋体" w:cs="宋体"/>
          <w:sz w:val="32"/>
          <w:szCs w:val="32"/>
        </w:rPr>
      </w:pPr>
      <w:bookmarkStart w:id="2" w:name="_Toc9971"/>
      <w:bookmarkStart w:id="3" w:name="_Toc29532"/>
      <w:r>
        <w:rPr>
          <w:rFonts w:hint="eastAsia" w:ascii="宋体" w:hAnsi="宋体" w:cs="宋体"/>
          <w:sz w:val="32"/>
          <w:szCs w:val="32"/>
        </w:rPr>
        <w:t>第一章  竞争性磋商公告</w:t>
      </w:r>
      <w:bookmarkEnd w:id="2"/>
      <w:bookmarkEnd w:id="3"/>
    </w:p>
    <w:p w14:paraId="107F2EFC">
      <w:pPr>
        <w:widowControl/>
        <w:shd w:val="clear" w:color="auto" w:fill="FFFFFF"/>
        <w:spacing w:line="560" w:lineRule="exact"/>
        <w:jc w:val="center"/>
        <w:rPr>
          <w:b/>
          <w:bCs/>
          <w:sz w:val="44"/>
          <w:szCs w:val="44"/>
        </w:rPr>
      </w:pPr>
      <w:bookmarkStart w:id="4" w:name="_Toc26161"/>
      <w:bookmarkStart w:id="5" w:name="_Toc6918"/>
      <w:r>
        <w:rPr>
          <w:b/>
          <w:bCs/>
          <w:sz w:val="44"/>
          <w:szCs w:val="44"/>
        </w:rPr>
        <w:t>融水苗族自治县人民医院</w:t>
      </w:r>
      <w:r>
        <w:rPr>
          <w:rFonts w:hint="eastAsia"/>
          <w:b/>
          <w:bCs/>
          <w:sz w:val="44"/>
          <w:szCs w:val="44"/>
        </w:rPr>
        <w:t>202</w:t>
      </w:r>
      <w:r>
        <w:rPr>
          <w:rFonts w:hint="eastAsia"/>
          <w:b/>
          <w:bCs/>
          <w:sz w:val="44"/>
          <w:szCs w:val="44"/>
          <w:lang w:val="en-US" w:eastAsia="zh-CN"/>
        </w:rPr>
        <w:t>6</w:t>
      </w:r>
      <w:r>
        <w:rPr>
          <w:rFonts w:hint="eastAsia"/>
          <w:b/>
          <w:bCs/>
          <w:sz w:val="44"/>
          <w:szCs w:val="44"/>
        </w:rPr>
        <w:t>年</w:t>
      </w:r>
      <w:r>
        <w:rPr>
          <w:rFonts w:hint="eastAsia"/>
          <w:b/>
          <w:bCs/>
          <w:sz w:val="44"/>
          <w:szCs w:val="44"/>
          <w:lang w:val="en-US" w:eastAsia="zh-CN"/>
        </w:rPr>
        <w:t>印刷品</w:t>
      </w:r>
      <w:r>
        <w:rPr>
          <w:rFonts w:hint="eastAsia"/>
          <w:b/>
          <w:bCs/>
          <w:sz w:val="44"/>
          <w:szCs w:val="44"/>
        </w:rPr>
        <w:t>采购项目</w:t>
      </w:r>
      <w:r>
        <w:rPr>
          <w:b/>
          <w:bCs/>
          <w:sz w:val="44"/>
          <w:szCs w:val="44"/>
        </w:rPr>
        <w:t>竞争性磋商公告</w:t>
      </w:r>
    </w:p>
    <w:p w14:paraId="002765AE">
      <w:pPr>
        <w:spacing w:line="500" w:lineRule="exact"/>
        <w:ind w:firstLine="560" w:firstLineChars="200"/>
        <w:rPr>
          <w:rFonts w:ascii="宋体" w:hAnsi="宋体" w:cs="宋体"/>
          <w:sz w:val="28"/>
          <w:szCs w:val="28"/>
        </w:rPr>
      </w:pPr>
      <w:r>
        <w:rPr>
          <w:rFonts w:hint="eastAsia" w:ascii="宋体" w:hAnsi="宋体" w:cs="宋体"/>
          <w:sz w:val="28"/>
          <w:szCs w:val="28"/>
        </w:rPr>
        <w:t>融水苗族自治县人民医院现就 “202</w:t>
      </w:r>
      <w:r>
        <w:rPr>
          <w:rFonts w:hint="eastAsia" w:ascii="宋体" w:hAnsi="宋体" w:cs="宋体"/>
          <w:sz w:val="28"/>
          <w:szCs w:val="28"/>
          <w:lang w:val="en-US" w:eastAsia="zh-CN"/>
        </w:rPr>
        <w:t>6</w:t>
      </w:r>
      <w:r>
        <w:rPr>
          <w:rFonts w:hint="eastAsia" w:ascii="宋体" w:hAnsi="宋体" w:cs="宋体"/>
          <w:sz w:val="28"/>
          <w:szCs w:val="28"/>
        </w:rPr>
        <w:t xml:space="preserve"> 年</w:t>
      </w:r>
      <w:r>
        <w:rPr>
          <w:rFonts w:hint="eastAsia" w:ascii="宋体" w:hAnsi="宋体" w:cs="宋体"/>
          <w:sz w:val="28"/>
          <w:szCs w:val="28"/>
          <w:lang w:val="en-US" w:eastAsia="zh-CN"/>
        </w:rPr>
        <w:t>印刷品</w:t>
      </w:r>
      <w:r>
        <w:rPr>
          <w:rFonts w:hint="eastAsia" w:ascii="宋体" w:hAnsi="宋体" w:cs="宋体"/>
          <w:sz w:val="28"/>
          <w:szCs w:val="28"/>
        </w:rPr>
        <w:t>采购项目” 进行院内竞争性磋商招标采购，诚邀符合资格条件的供应商参与现场投标。</w:t>
      </w:r>
    </w:p>
    <w:p w14:paraId="3C548DF1">
      <w:pPr>
        <w:rPr>
          <w:rFonts w:ascii="宋体" w:hAnsi="宋体" w:cs="宋体"/>
          <w:sz w:val="28"/>
          <w:szCs w:val="28"/>
        </w:rPr>
      </w:pPr>
      <w:r>
        <w:rPr>
          <w:rFonts w:hint="eastAsia" w:ascii="宋体" w:hAnsi="宋体" w:cs="宋体"/>
          <w:sz w:val="28"/>
          <w:szCs w:val="28"/>
        </w:rPr>
        <w:t>一、项目基本情况</w:t>
      </w:r>
    </w:p>
    <w:p w14:paraId="772FC3F0">
      <w:pPr>
        <w:rPr>
          <w:rFonts w:hint="default" w:ascii="宋体" w:hAnsi="宋体" w:eastAsia="宋体" w:cs="宋体"/>
          <w:sz w:val="28"/>
          <w:szCs w:val="28"/>
          <w:lang w:val="en-US" w:eastAsia="zh-CN"/>
        </w:rPr>
      </w:pPr>
      <w:r>
        <w:rPr>
          <w:rFonts w:hint="eastAsia" w:ascii="宋体" w:hAnsi="宋体" w:cs="宋体"/>
          <w:sz w:val="28"/>
          <w:szCs w:val="28"/>
          <w:lang w:val="en-US" w:eastAsia="zh-CN"/>
        </w:rPr>
        <w:t>1.</w:t>
      </w:r>
      <w:r>
        <w:rPr>
          <w:rFonts w:hint="eastAsia" w:ascii="宋体" w:hAnsi="宋体" w:cs="宋体"/>
          <w:sz w:val="28"/>
          <w:szCs w:val="28"/>
        </w:rPr>
        <w:t>项目编号：RYCG202</w:t>
      </w:r>
      <w:r>
        <w:rPr>
          <w:rFonts w:hint="eastAsia" w:ascii="宋体" w:hAnsi="宋体" w:cs="宋体"/>
          <w:sz w:val="28"/>
          <w:szCs w:val="28"/>
          <w:lang w:val="en-US" w:eastAsia="zh-CN"/>
        </w:rPr>
        <w:t>6053</w:t>
      </w:r>
    </w:p>
    <w:p w14:paraId="03513D54">
      <w:pPr>
        <w:rPr>
          <w:rFonts w:ascii="宋体" w:hAnsi="宋体" w:cs="宋体"/>
          <w:sz w:val="28"/>
          <w:szCs w:val="28"/>
        </w:rPr>
      </w:pPr>
      <w:r>
        <w:rPr>
          <w:rFonts w:hint="eastAsia" w:ascii="宋体" w:hAnsi="宋体" w:cs="宋体"/>
          <w:sz w:val="28"/>
          <w:szCs w:val="28"/>
          <w:lang w:val="en-US" w:eastAsia="zh-CN"/>
        </w:rPr>
        <w:t>2.</w:t>
      </w:r>
      <w:r>
        <w:rPr>
          <w:rFonts w:hint="eastAsia" w:ascii="宋体" w:hAnsi="宋体" w:cs="宋体"/>
          <w:sz w:val="28"/>
          <w:szCs w:val="28"/>
        </w:rPr>
        <w:t>项目名称：融水苗族自治县人民医院 202</w:t>
      </w:r>
      <w:r>
        <w:rPr>
          <w:rFonts w:hint="eastAsia" w:ascii="宋体" w:hAnsi="宋体" w:cs="宋体"/>
          <w:sz w:val="28"/>
          <w:szCs w:val="28"/>
          <w:lang w:val="en-US" w:eastAsia="zh-CN"/>
        </w:rPr>
        <w:t>6</w:t>
      </w:r>
      <w:r>
        <w:rPr>
          <w:rFonts w:hint="eastAsia" w:ascii="宋体" w:hAnsi="宋体" w:cs="宋体"/>
          <w:sz w:val="28"/>
          <w:szCs w:val="28"/>
        </w:rPr>
        <w:t xml:space="preserve"> 年</w:t>
      </w:r>
      <w:r>
        <w:rPr>
          <w:rFonts w:hint="eastAsia" w:ascii="宋体" w:hAnsi="宋体" w:cs="宋体"/>
          <w:sz w:val="28"/>
          <w:szCs w:val="28"/>
          <w:lang w:val="en-US" w:eastAsia="zh-CN"/>
        </w:rPr>
        <w:t>印刷品</w:t>
      </w:r>
      <w:r>
        <w:rPr>
          <w:rFonts w:hint="eastAsia" w:ascii="宋体" w:hAnsi="宋体" w:cs="宋体"/>
          <w:sz w:val="28"/>
          <w:szCs w:val="28"/>
        </w:rPr>
        <w:t>采购项目</w:t>
      </w:r>
    </w:p>
    <w:p w14:paraId="76E872F7">
      <w:pPr>
        <w:rPr>
          <w:rFonts w:hint="eastAsia" w:ascii="宋体" w:hAnsi="宋体" w:cs="宋体"/>
          <w:sz w:val="28"/>
          <w:szCs w:val="28"/>
        </w:rPr>
      </w:pPr>
      <w:r>
        <w:rPr>
          <w:rFonts w:hint="eastAsia" w:ascii="宋体" w:hAnsi="宋体" w:cs="宋体"/>
          <w:sz w:val="28"/>
          <w:szCs w:val="28"/>
          <w:lang w:val="en-US" w:eastAsia="zh-CN"/>
        </w:rPr>
        <w:t>3.</w:t>
      </w:r>
      <w:r>
        <w:rPr>
          <w:rFonts w:hint="eastAsia" w:ascii="宋体" w:hAnsi="宋体" w:cs="宋体"/>
          <w:sz w:val="28"/>
          <w:szCs w:val="28"/>
        </w:rPr>
        <w:t>采购方式：竞争性磋商</w:t>
      </w:r>
    </w:p>
    <w:p w14:paraId="23C61B20">
      <w:pPr>
        <w:rPr>
          <w:rFonts w:hint="eastAsia" w:ascii="宋体" w:hAnsi="宋体" w:cs="宋体"/>
          <w:sz w:val="28"/>
          <w:szCs w:val="28"/>
        </w:rPr>
      </w:pPr>
      <w:r>
        <w:rPr>
          <w:rFonts w:hint="eastAsia" w:ascii="宋体" w:hAnsi="宋体" w:cs="宋体"/>
          <w:sz w:val="28"/>
          <w:szCs w:val="28"/>
          <w:lang w:val="en-US" w:eastAsia="zh-CN"/>
        </w:rPr>
        <w:t>4.</w:t>
      </w:r>
      <w:r>
        <w:rPr>
          <w:rFonts w:hint="eastAsia" w:ascii="宋体" w:hAnsi="宋体" w:cs="宋体"/>
          <w:sz w:val="28"/>
          <w:szCs w:val="28"/>
        </w:rPr>
        <w:t>预算金额：年度采购预算约 11 万元，本项目</w:t>
      </w:r>
      <w:r>
        <w:rPr>
          <w:rFonts w:hint="eastAsia" w:ascii="宋体" w:hAnsi="宋体" w:cs="宋体"/>
          <w:sz w:val="28"/>
          <w:szCs w:val="28"/>
          <w:lang w:val="en-US" w:eastAsia="zh-CN"/>
        </w:rPr>
        <w:t>单项总合计</w:t>
      </w:r>
      <w:r>
        <w:rPr>
          <w:rFonts w:hint="eastAsia" w:ascii="宋体" w:hAnsi="宋体" w:cs="宋体"/>
          <w:sz w:val="28"/>
          <w:szCs w:val="28"/>
        </w:rPr>
        <w:t>最高限价为 337.36元</w:t>
      </w:r>
      <w:r>
        <w:rPr>
          <w:rFonts w:hint="eastAsia" w:ascii="宋体" w:hAnsi="宋体" w:cs="宋体"/>
          <w:sz w:val="28"/>
          <w:szCs w:val="28"/>
          <w:lang w:eastAsia="zh-CN"/>
        </w:rPr>
        <w:t>（</w:t>
      </w:r>
      <w:r>
        <w:rPr>
          <w:rFonts w:hint="eastAsia" w:ascii="宋体" w:hAnsi="宋体" w:cs="宋体"/>
          <w:sz w:val="28"/>
          <w:szCs w:val="28"/>
          <w:lang w:val="en-US" w:eastAsia="zh-CN"/>
        </w:rPr>
        <w:t>大写：叁百三拾柒元三角陆分</w:t>
      </w:r>
      <w:r>
        <w:rPr>
          <w:rFonts w:hint="eastAsia" w:ascii="宋体" w:hAnsi="宋体" w:cs="宋体"/>
          <w:sz w:val="28"/>
          <w:szCs w:val="28"/>
          <w:lang w:eastAsia="zh-CN"/>
        </w:rPr>
        <w:t>）</w:t>
      </w:r>
      <w:r>
        <w:rPr>
          <w:rFonts w:hint="eastAsia" w:ascii="宋体" w:hAnsi="宋体" w:cs="宋体"/>
          <w:sz w:val="28"/>
          <w:szCs w:val="28"/>
        </w:rPr>
        <w:t xml:space="preserve"> （按采购需求清单计价，总价不超年度预算）</w:t>
      </w:r>
    </w:p>
    <w:p w14:paraId="5F9847D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zh-CN" w:eastAsia="zh-CN"/>
        </w:rPr>
      </w:pPr>
      <w:r>
        <w:rPr>
          <w:rFonts w:hint="eastAsia" w:ascii="宋体" w:hAnsi="宋体" w:cs="宋体"/>
          <w:sz w:val="28"/>
          <w:szCs w:val="28"/>
          <w:lang w:val="en-US" w:eastAsia="zh-CN"/>
        </w:rPr>
        <w:t>5.</w:t>
      </w:r>
      <w:r>
        <w:rPr>
          <w:rFonts w:hint="eastAsia" w:ascii="宋体" w:hAnsi="宋体" w:cs="宋体"/>
          <w:sz w:val="28"/>
          <w:szCs w:val="28"/>
        </w:rPr>
        <w:t>采购需求：</w:t>
      </w:r>
      <w:r>
        <w:rPr>
          <w:rFonts w:hint="eastAsia" w:ascii="宋体" w:hAnsi="宋体" w:eastAsia="宋体" w:cs="宋体"/>
          <w:sz w:val="28"/>
          <w:szCs w:val="28"/>
        </w:rPr>
        <w:t>遴选</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家</w:t>
      </w:r>
      <w:r>
        <w:rPr>
          <w:rFonts w:hint="eastAsia" w:ascii="宋体" w:hAnsi="宋体" w:eastAsia="宋体" w:cs="宋体"/>
          <w:sz w:val="28"/>
          <w:szCs w:val="28"/>
          <w:lang w:val="en-US" w:eastAsia="zh-CN"/>
        </w:rPr>
        <w:t>服务</w:t>
      </w:r>
      <w:r>
        <w:rPr>
          <w:rFonts w:hint="eastAsia" w:ascii="宋体" w:hAnsi="宋体" w:eastAsia="宋体" w:cs="宋体"/>
          <w:sz w:val="28"/>
          <w:szCs w:val="28"/>
        </w:rPr>
        <w:t>供应商，</w:t>
      </w:r>
      <w:r>
        <w:rPr>
          <w:rFonts w:hint="eastAsia" w:ascii="宋体" w:hAnsi="宋体" w:eastAsia="宋体" w:cs="宋体"/>
          <w:sz w:val="28"/>
          <w:szCs w:val="28"/>
          <w:lang w:eastAsia="zh-CN"/>
        </w:rPr>
        <w:t>服务期限</w:t>
      </w:r>
      <w:r>
        <w:rPr>
          <w:rFonts w:hint="eastAsia" w:ascii="宋体" w:hAnsi="宋体" w:eastAsia="宋体" w:cs="宋体"/>
          <w:sz w:val="28"/>
          <w:szCs w:val="28"/>
          <w:lang w:val="en-US" w:eastAsia="zh-CN"/>
        </w:rPr>
        <w:t>1年</w:t>
      </w:r>
      <w:r>
        <w:rPr>
          <w:rFonts w:hint="eastAsia" w:ascii="宋体" w:hAnsi="宋体" w:eastAsia="宋体" w:cs="宋体"/>
          <w:sz w:val="28"/>
          <w:szCs w:val="28"/>
          <w:lang w:val="zh-CN" w:eastAsia="zh-CN"/>
        </w:rPr>
        <w:t>。</w:t>
      </w:r>
    </w:p>
    <w:p w14:paraId="10020681">
      <w:pPr>
        <w:rPr>
          <w:rFonts w:ascii="宋体" w:hAnsi="宋体" w:cs="宋体"/>
          <w:sz w:val="28"/>
          <w:szCs w:val="28"/>
        </w:rPr>
      </w:pPr>
      <w:r>
        <w:rPr>
          <w:rFonts w:hint="eastAsia" w:ascii="宋体" w:hAnsi="宋体" w:cs="宋体"/>
          <w:sz w:val="28"/>
          <w:szCs w:val="28"/>
        </w:rPr>
        <w:t>二、</w:t>
      </w:r>
      <w:r>
        <w:rPr>
          <w:rFonts w:hint="eastAsia" w:ascii="宋体" w:hAnsi="宋体" w:cs="宋体"/>
          <w:sz w:val="28"/>
          <w:szCs w:val="28"/>
          <w:lang w:val="en-US" w:eastAsia="zh-CN"/>
        </w:rPr>
        <w:t>供应商</w:t>
      </w:r>
      <w:r>
        <w:rPr>
          <w:rFonts w:hint="eastAsia" w:ascii="宋体" w:hAnsi="宋体" w:cs="宋体"/>
          <w:sz w:val="28"/>
          <w:szCs w:val="28"/>
        </w:rPr>
        <w:t>的资格要求</w:t>
      </w:r>
    </w:p>
    <w:p w14:paraId="4A0F6A40">
      <w:pPr>
        <w:rPr>
          <w:rFonts w:hint="eastAsia" w:ascii="宋体" w:hAnsi="宋体" w:cs="宋体"/>
          <w:sz w:val="28"/>
          <w:szCs w:val="28"/>
          <w:lang w:val="en-US" w:eastAsia="zh-CN"/>
        </w:rPr>
      </w:pPr>
      <w:r>
        <w:rPr>
          <w:rFonts w:hint="eastAsia" w:ascii="宋体" w:hAnsi="宋体" w:cs="宋体"/>
          <w:sz w:val="28"/>
          <w:szCs w:val="28"/>
          <w:lang w:val="en-US" w:eastAsia="zh-CN"/>
        </w:rPr>
        <w:t>1.国内注册（指按国家工商管理有关规定要求核准登记的）经营范围达到本次采购货物及服务要求，具有合法资格的供应商；</w:t>
      </w:r>
    </w:p>
    <w:p w14:paraId="28FD14A5">
      <w:pPr>
        <w:rPr>
          <w:rFonts w:hint="eastAsia" w:ascii="宋体" w:hAnsi="宋体" w:cs="宋体"/>
          <w:sz w:val="28"/>
          <w:szCs w:val="28"/>
          <w:lang w:val="en-US" w:eastAsia="zh-CN"/>
        </w:rPr>
      </w:pPr>
      <w:r>
        <w:rPr>
          <w:rFonts w:hint="eastAsia" w:ascii="宋体" w:hAnsi="宋体" w:cs="宋体"/>
          <w:sz w:val="28"/>
          <w:szCs w:val="28"/>
          <w:lang w:val="en-US" w:eastAsia="zh-CN"/>
        </w:rPr>
        <w:t>2.本项目产品需在政府采购云平台下单采购，报名供应商应在柳州地区内印刷服务框架协议入围供应商名单内；</w:t>
      </w:r>
    </w:p>
    <w:p w14:paraId="68861DAA">
      <w:pPr>
        <w:rPr>
          <w:rFonts w:hint="eastAsia" w:ascii="宋体" w:hAnsi="宋体" w:cs="宋体"/>
          <w:sz w:val="28"/>
          <w:szCs w:val="28"/>
          <w:lang w:val="en-US" w:eastAsia="zh-CN"/>
        </w:rPr>
      </w:pPr>
      <w:r>
        <w:rPr>
          <w:rFonts w:hint="eastAsia" w:ascii="宋体" w:hAnsi="宋体" w:cs="宋体"/>
          <w:sz w:val="28"/>
          <w:szCs w:val="28"/>
          <w:lang w:val="en-US" w:eastAsia="zh-CN"/>
        </w:rPr>
        <w:t>3.对在“信用中国”网站（ww.creditchina.gov.cn）渠道列入失信被执行人、重大税收违法案件当事人名单、政府采购严重违法失信行为记录名单及其他不符合相关法律法规规定条件的供应商，不得参与本项目采购活动；</w:t>
      </w:r>
    </w:p>
    <w:p w14:paraId="72011905">
      <w:pPr>
        <w:rPr>
          <w:rFonts w:hint="eastAsia" w:ascii="宋体" w:hAnsi="宋体" w:cs="宋体"/>
          <w:sz w:val="28"/>
          <w:szCs w:val="28"/>
          <w:lang w:val="en-US" w:eastAsia="zh-CN"/>
        </w:rPr>
      </w:pPr>
      <w:r>
        <w:rPr>
          <w:rFonts w:hint="eastAsia" w:ascii="宋体" w:hAnsi="宋体" w:cs="宋体"/>
          <w:sz w:val="28"/>
          <w:szCs w:val="28"/>
          <w:lang w:val="en-US" w:eastAsia="zh-CN"/>
        </w:rPr>
        <w:t>4.供应商三年内在经营活动中没有因经营受到刑事处罚或者责令停产停业、吊销许可证或者执照、较大数额罚款等行政处罚的重大违法记录，符合《中华人民共和国政府采购法》及《中华人民共和国政府采购法实施条例》的规定；</w:t>
      </w:r>
    </w:p>
    <w:p w14:paraId="1ADFB8B2">
      <w:pPr>
        <w:rPr>
          <w:rFonts w:hint="eastAsia" w:ascii="宋体" w:hAnsi="宋体" w:cs="宋体"/>
          <w:sz w:val="28"/>
          <w:szCs w:val="28"/>
          <w:lang w:eastAsia="zh-CN"/>
        </w:rPr>
      </w:pPr>
      <w:r>
        <w:rPr>
          <w:rFonts w:hint="eastAsia" w:ascii="宋体" w:hAnsi="宋体" w:cs="宋体"/>
          <w:sz w:val="28"/>
          <w:szCs w:val="28"/>
          <w:lang w:val="en-US" w:eastAsia="zh-CN"/>
        </w:rPr>
        <w:t>5.本项目不接受联合体磋商，不允许转包、分包。</w:t>
      </w:r>
    </w:p>
    <w:p w14:paraId="3800CDD3">
      <w:pPr>
        <w:rPr>
          <w:rFonts w:ascii="宋体" w:hAnsi="宋体" w:cs="宋体"/>
          <w:sz w:val="28"/>
          <w:szCs w:val="28"/>
        </w:rPr>
      </w:pPr>
      <w:r>
        <w:rPr>
          <w:rFonts w:hint="eastAsia" w:ascii="宋体" w:hAnsi="宋体" w:cs="宋体"/>
          <w:sz w:val="28"/>
          <w:szCs w:val="28"/>
          <w:lang w:val="en-US" w:eastAsia="zh-CN"/>
        </w:rPr>
        <w:t>三</w:t>
      </w:r>
      <w:r>
        <w:rPr>
          <w:rFonts w:hint="eastAsia" w:ascii="宋体" w:hAnsi="宋体" w:cs="宋体"/>
          <w:sz w:val="28"/>
          <w:szCs w:val="28"/>
        </w:rPr>
        <w:t>、磋商文件获取及响应文件递交</w:t>
      </w:r>
    </w:p>
    <w:p w14:paraId="793496D6">
      <w:pPr>
        <w:ind w:firstLine="560" w:firstLineChars="200"/>
        <w:rPr>
          <w:rFonts w:ascii="宋体" w:hAnsi="宋体" w:cs="宋体"/>
          <w:sz w:val="28"/>
          <w:szCs w:val="28"/>
        </w:rPr>
      </w:pPr>
      <w:r>
        <w:rPr>
          <w:rFonts w:hint="eastAsia" w:ascii="宋体" w:hAnsi="宋体" w:cs="宋体"/>
          <w:sz w:val="28"/>
          <w:szCs w:val="28"/>
        </w:rPr>
        <w:t xml:space="preserve">获取及截止时间：202 年 </w:t>
      </w:r>
      <w:r>
        <w:rPr>
          <w:rFonts w:hint="eastAsia" w:ascii="宋体" w:hAnsi="宋体" w:cs="宋体"/>
          <w:sz w:val="28"/>
          <w:szCs w:val="28"/>
          <w:lang w:val="en-US" w:eastAsia="zh-CN"/>
        </w:rPr>
        <w:t>3</w:t>
      </w:r>
      <w:r>
        <w:rPr>
          <w:rFonts w:hint="eastAsia" w:ascii="宋体" w:hAnsi="宋体" w:cs="宋体"/>
          <w:sz w:val="28"/>
          <w:szCs w:val="28"/>
        </w:rPr>
        <w:t xml:space="preserve"> 月 </w:t>
      </w:r>
      <w:r>
        <w:rPr>
          <w:rFonts w:hint="eastAsia" w:ascii="宋体" w:hAnsi="宋体" w:cs="宋体"/>
          <w:sz w:val="28"/>
          <w:szCs w:val="28"/>
          <w:lang w:val="en-US" w:eastAsia="zh-CN"/>
        </w:rPr>
        <w:t>9</w:t>
      </w:r>
      <w:r>
        <w:rPr>
          <w:rFonts w:hint="eastAsia" w:ascii="宋体" w:hAnsi="宋体" w:cs="宋体"/>
          <w:sz w:val="28"/>
          <w:szCs w:val="28"/>
        </w:rPr>
        <w:t xml:space="preserve"> 日至 </w:t>
      </w:r>
      <w:r>
        <w:rPr>
          <w:rFonts w:hint="eastAsia" w:ascii="宋体" w:hAnsi="宋体" w:cs="宋体"/>
          <w:sz w:val="28"/>
          <w:szCs w:val="28"/>
          <w:lang w:val="en-US" w:eastAsia="zh-CN"/>
        </w:rPr>
        <w:t>3</w:t>
      </w:r>
      <w:r>
        <w:rPr>
          <w:rFonts w:hint="eastAsia" w:ascii="宋体" w:hAnsi="宋体" w:cs="宋体"/>
          <w:sz w:val="28"/>
          <w:szCs w:val="28"/>
        </w:rPr>
        <w:t xml:space="preserve"> 月 1</w:t>
      </w:r>
      <w:r>
        <w:rPr>
          <w:rFonts w:hint="eastAsia" w:ascii="宋体" w:hAnsi="宋体" w:cs="宋体"/>
          <w:sz w:val="28"/>
          <w:szCs w:val="28"/>
          <w:lang w:val="en-US" w:eastAsia="zh-CN"/>
        </w:rPr>
        <w:t>3</w:t>
      </w:r>
      <w:r>
        <w:rPr>
          <w:rFonts w:hint="eastAsia" w:ascii="宋体" w:hAnsi="宋体" w:cs="宋体"/>
          <w:sz w:val="28"/>
          <w:szCs w:val="28"/>
        </w:rPr>
        <w:t xml:space="preserve"> 日（工作日 8:30-12:00，15:00-17:30）</w:t>
      </w:r>
    </w:p>
    <w:p w14:paraId="72DA74E1">
      <w:pPr>
        <w:ind w:firstLine="560" w:firstLineChars="200"/>
        <w:rPr>
          <w:rFonts w:ascii="宋体" w:hAnsi="宋体" w:cs="宋体"/>
          <w:sz w:val="28"/>
          <w:szCs w:val="28"/>
        </w:rPr>
      </w:pPr>
      <w:r>
        <w:rPr>
          <w:rFonts w:hint="eastAsia" w:ascii="宋体" w:hAnsi="宋体" w:cs="宋体"/>
          <w:sz w:val="28"/>
          <w:szCs w:val="28"/>
        </w:rPr>
        <w:t>地点：线上公告附件自行下载</w:t>
      </w:r>
    </w:p>
    <w:p w14:paraId="5EF9EB9D">
      <w:pPr>
        <w:ind w:firstLine="560" w:firstLineChars="200"/>
        <w:rPr>
          <w:rFonts w:ascii="宋体" w:hAnsi="宋体" w:cs="宋体"/>
          <w:sz w:val="28"/>
          <w:szCs w:val="28"/>
        </w:rPr>
      </w:pPr>
      <w:r>
        <w:rPr>
          <w:rFonts w:hint="eastAsia" w:ascii="宋体" w:hAnsi="宋体" w:cs="宋体"/>
          <w:sz w:val="28"/>
          <w:szCs w:val="28"/>
        </w:rPr>
        <w:t>费用：免费下载，报名时需提交加盖公章的营业执照副本复印件、报名表、法定代表人授权委托书及相关资质证明（如等保测评资质、设备代理资质等）材料；</w:t>
      </w:r>
    </w:p>
    <w:p w14:paraId="7D37CD03">
      <w:pPr>
        <w:ind w:firstLine="560" w:firstLineChars="200"/>
        <w:rPr>
          <w:rFonts w:ascii="宋体" w:hAnsi="宋体" w:cs="宋体"/>
          <w:sz w:val="28"/>
          <w:szCs w:val="28"/>
        </w:rPr>
      </w:pPr>
      <w:r>
        <w:rPr>
          <w:rFonts w:hint="eastAsia" w:ascii="宋体" w:hAnsi="宋体" w:cs="宋体"/>
          <w:sz w:val="28"/>
          <w:szCs w:val="28"/>
        </w:rPr>
        <w:t xml:space="preserve">线上报名：报名文件发送至邮箱：251032761@qq.com 或微信提交报名资料（联系人：采购办 </w:t>
      </w:r>
      <w:r>
        <w:rPr>
          <w:rFonts w:hint="eastAsia" w:ascii="宋体" w:hAnsi="宋体" w:cs="宋体"/>
          <w:sz w:val="28"/>
          <w:szCs w:val="28"/>
          <w:lang w:eastAsia="zh-CN"/>
        </w:rPr>
        <w:t>梁</w:t>
      </w:r>
      <w:r>
        <w:rPr>
          <w:rFonts w:hint="eastAsia" w:ascii="宋体" w:hAnsi="宋体" w:cs="宋体"/>
          <w:sz w:val="28"/>
          <w:szCs w:val="28"/>
          <w:lang w:val="en-US" w:eastAsia="zh-CN"/>
        </w:rPr>
        <w:t>老师</w:t>
      </w:r>
      <w:r>
        <w:rPr>
          <w:rFonts w:hint="eastAsia" w:ascii="宋体" w:hAnsi="宋体" w:cs="宋体"/>
          <w:sz w:val="28"/>
          <w:szCs w:val="28"/>
        </w:rPr>
        <w:t>，联系电话：</w:t>
      </w:r>
      <w:r>
        <w:rPr>
          <w:rFonts w:hint="eastAsia" w:ascii="宋体" w:hAnsi="宋体" w:cs="宋体"/>
          <w:sz w:val="28"/>
          <w:szCs w:val="28"/>
          <w:lang w:val="en-US" w:eastAsia="zh-CN"/>
        </w:rPr>
        <w:t>19142867990</w:t>
      </w:r>
      <w:r>
        <w:rPr>
          <w:rFonts w:hint="eastAsia" w:ascii="宋体" w:hAnsi="宋体" w:cs="宋体"/>
          <w:sz w:val="28"/>
          <w:szCs w:val="28"/>
        </w:rPr>
        <w:t>）；</w:t>
      </w:r>
    </w:p>
    <w:p w14:paraId="075A510A">
      <w:pPr>
        <w:ind w:firstLine="560" w:firstLineChars="200"/>
        <w:rPr>
          <w:rFonts w:ascii="宋体" w:hAnsi="宋体" w:cs="宋体"/>
          <w:sz w:val="28"/>
          <w:szCs w:val="28"/>
        </w:rPr>
      </w:pPr>
      <w:r>
        <w:rPr>
          <w:rFonts w:hint="eastAsia" w:ascii="宋体" w:hAnsi="宋体" w:cs="宋体"/>
          <w:sz w:val="28"/>
          <w:szCs w:val="28"/>
        </w:rPr>
        <w:t>项目咨询：</w:t>
      </w:r>
      <w:r>
        <w:rPr>
          <w:rFonts w:hint="eastAsia" w:ascii="宋体" w:hAnsi="宋体" w:cs="宋体"/>
          <w:sz w:val="28"/>
          <w:szCs w:val="28"/>
          <w:lang w:val="en-US" w:eastAsia="zh-CN"/>
        </w:rPr>
        <w:t>总务</w:t>
      </w:r>
      <w:r>
        <w:rPr>
          <w:rFonts w:hint="eastAsia" w:ascii="宋体" w:hAnsi="宋体" w:cs="宋体"/>
          <w:sz w:val="28"/>
          <w:szCs w:val="28"/>
        </w:rPr>
        <w:t xml:space="preserve">科 </w:t>
      </w:r>
      <w:r>
        <w:rPr>
          <w:rFonts w:hint="eastAsia" w:ascii="宋体" w:hAnsi="宋体" w:cs="宋体"/>
          <w:sz w:val="28"/>
          <w:szCs w:val="28"/>
          <w:lang w:val="en-US" w:eastAsia="zh-CN"/>
        </w:rPr>
        <w:t>唐</w:t>
      </w:r>
      <w:r>
        <w:rPr>
          <w:rFonts w:hint="eastAsia" w:ascii="宋体" w:hAnsi="宋体" w:cs="宋体"/>
          <w:sz w:val="28"/>
          <w:szCs w:val="28"/>
        </w:rPr>
        <w:t>老师，联系电话：</w:t>
      </w:r>
      <w:r>
        <w:rPr>
          <w:rFonts w:hint="eastAsia" w:ascii="宋体" w:hAnsi="宋体" w:cs="宋体"/>
          <w:sz w:val="28"/>
          <w:szCs w:val="28"/>
          <w:lang w:val="en-US" w:eastAsia="zh-CN"/>
        </w:rPr>
        <w:t>13207829222</w:t>
      </w:r>
      <w:r>
        <w:rPr>
          <w:rFonts w:hint="eastAsia" w:ascii="宋体" w:hAnsi="宋体" w:cs="宋体"/>
          <w:sz w:val="28"/>
          <w:szCs w:val="28"/>
        </w:rPr>
        <w:t>。</w:t>
      </w:r>
    </w:p>
    <w:p w14:paraId="1AD691CD">
      <w:pPr>
        <w:rPr>
          <w:rFonts w:ascii="宋体" w:hAnsi="宋体" w:cs="宋体"/>
          <w:sz w:val="28"/>
          <w:szCs w:val="28"/>
        </w:rPr>
      </w:pPr>
      <w:r>
        <w:rPr>
          <w:rFonts w:hint="eastAsia" w:ascii="宋体" w:hAnsi="宋体" w:cs="宋体"/>
          <w:sz w:val="28"/>
          <w:szCs w:val="28"/>
          <w:lang w:val="en-US" w:eastAsia="zh-CN"/>
        </w:rPr>
        <w:t>四</w:t>
      </w:r>
      <w:r>
        <w:rPr>
          <w:rFonts w:hint="eastAsia" w:ascii="宋体" w:hAnsi="宋体" w:cs="宋体"/>
          <w:sz w:val="28"/>
          <w:szCs w:val="28"/>
        </w:rPr>
        <w:t>、磋商评审</w:t>
      </w:r>
    </w:p>
    <w:p w14:paraId="6699422B">
      <w:pPr>
        <w:ind w:firstLine="560" w:firstLineChars="200"/>
        <w:rPr>
          <w:rFonts w:ascii="宋体" w:hAnsi="宋体" w:cs="宋体"/>
          <w:sz w:val="28"/>
          <w:szCs w:val="28"/>
        </w:rPr>
      </w:pPr>
      <w:r>
        <w:rPr>
          <w:rFonts w:hint="eastAsia" w:ascii="宋体" w:hAnsi="宋体" w:cs="宋体"/>
          <w:sz w:val="28"/>
          <w:szCs w:val="28"/>
        </w:rPr>
        <w:t>递交投标文件时间：202</w:t>
      </w:r>
      <w:r>
        <w:rPr>
          <w:rFonts w:hint="eastAsia" w:ascii="宋体" w:hAnsi="宋体" w:cs="宋体"/>
          <w:sz w:val="28"/>
          <w:szCs w:val="28"/>
          <w:lang w:val="en-US" w:eastAsia="zh-CN"/>
        </w:rPr>
        <w:t>6</w:t>
      </w:r>
      <w:r>
        <w:rPr>
          <w:rFonts w:hint="eastAsia" w:ascii="宋体" w:hAnsi="宋体" w:cs="宋体"/>
          <w:sz w:val="28"/>
          <w:szCs w:val="28"/>
        </w:rPr>
        <w:t xml:space="preserve"> 年 </w:t>
      </w:r>
      <w:r>
        <w:rPr>
          <w:rFonts w:hint="eastAsia" w:ascii="宋体" w:hAnsi="宋体" w:cs="宋体"/>
          <w:sz w:val="28"/>
          <w:szCs w:val="28"/>
          <w:lang w:val="en-US" w:eastAsia="zh-CN"/>
        </w:rPr>
        <w:t>3</w:t>
      </w:r>
      <w:r>
        <w:rPr>
          <w:rFonts w:hint="eastAsia" w:ascii="宋体" w:hAnsi="宋体" w:cs="宋体"/>
          <w:sz w:val="28"/>
          <w:szCs w:val="28"/>
        </w:rPr>
        <w:t xml:space="preserve"> 月 1</w:t>
      </w:r>
      <w:r>
        <w:rPr>
          <w:rFonts w:hint="eastAsia" w:ascii="宋体" w:hAnsi="宋体" w:cs="宋体"/>
          <w:sz w:val="28"/>
          <w:szCs w:val="28"/>
          <w:lang w:val="en-US" w:eastAsia="zh-CN"/>
        </w:rPr>
        <w:t>6</w:t>
      </w:r>
      <w:r>
        <w:rPr>
          <w:rFonts w:hint="eastAsia" w:ascii="宋体" w:hAnsi="宋体" w:cs="宋体"/>
          <w:sz w:val="28"/>
          <w:szCs w:val="28"/>
        </w:rPr>
        <w:t xml:space="preserve"> 日上午 09:30-10:00</w:t>
      </w:r>
    </w:p>
    <w:p w14:paraId="3C21D31C">
      <w:pPr>
        <w:ind w:firstLine="560" w:firstLineChars="200"/>
        <w:rPr>
          <w:rFonts w:ascii="宋体" w:hAnsi="宋体" w:cs="宋体"/>
          <w:sz w:val="28"/>
          <w:szCs w:val="28"/>
        </w:rPr>
      </w:pPr>
      <w:r>
        <w:rPr>
          <w:rFonts w:hint="eastAsia" w:ascii="宋体" w:hAnsi="宋体" w:cs="宋体"/>
          <w:sz w:val="28"/>
          <w:szCs w:val="28"/>
        </w:rPr>
        <w:t>磋商会议时间：202</w:t>
      </w:r>
      <w:r>
        <w:rPr>
          <w:rFonts w:hint="eastAsia" w:ascii="宋体" w:hAnsi="宋体" w:cs="宋体"/>
          <w:sz w:val="28"/>
          <w:szCs w:val="28"/>
          <w:lang w:val="en-US" w:eastAsia="zh-CN"/>
        </w:rPr>
        <w:t>6</w:t>
      </w:r>
      <w:r>
        <w:rPr>
          <w:rFonts w:hint="eastAsia" w:ascii="宋体" w:hAnsi="宋体" w:cs="宋体"/>
          <w:sz w:val="28"/>
          <w:szCs w:val="28"/>
        </w:rPr>
        <w:t xml:space="preserve"> 年 </w:t>
      </w:r>
      <w:r>
        <w:rPr>
          <w:rFonts w:hint="eastAsia" w:ascii="宋体" w:hAnsi="宋体" w:cs="宋体"/>
          <w:sz w:val="28"/>
          <w:szCs w:val="28"/>
          <w:lang w:val="en-US" w:eastAsia="zh-CN"/>
        </w:rPr>
        <w:t>3</w:t>
      </w:r>
      <w:r>
        <w:rPr>
          <w:rFonts w:hint="eastAsia" w:ascii="宋体" w:hAnsi="宋体" w:cs="宋体"/>
          <w:sz w:val="28"/>
          <w:szCs w:val="28"/>
        </w:rPr>
        <w:t xml:space="preserve"> 月 1</w:t>
      </w:r>
      <w:r>
        <w:rPr>
          <w:rFonts w:hint="eastAsia" w:ascii="宋体" w:hAnsi="宋体" w:cs="宋体"/>
          <w:sz w:val="28"/>
          <w:szCs w:val="28"/>
          <w:lang w:val="en-US" w:eastAsia="zh-CN"/>
        </w:rPr>
        <w:t>6</w:t>
      </w:r>
      <w:r>
        <w:rPr>
          <w:rFonts w:hint="eastAsia" w:ascii="宋体" w:hAnsi="宋体" w:cs="宋体"/>
          <w:sz w:val="28"/>
          <w:szCs w:val="28"/>
        </w:rPr>
        <w:t xml:space="preserve"> 日上午 10:00</w:t>
      </w:r>
    </w:p>
    <w:p w14:paraId="5E48FFF0">
      <w:pPr>
        <w:ind w:firstLine="560" w:firstLineChars="200"/>
        <w:rPr>
          <w:rFonts w:ascii="宋体" w:hAnsi="宋体" w:cs="宋体"/>
          <w:sz w:val="28"/>
          <w:szCs w:val="28"/>
        </w:rPr>
      </w:pPr>
      <w:r>
        <w:rPr>
          <w:rFonts w:hint="eastAsia" w:ascii="宋体" w:hAnsi="宋体" w:cs="宋体"/>
          <w:sz w:val="28"/>
          <w:szCs w:val="28"/>
        </w:rPr>
        <w:t xml:space="preserve">地点：融水苗族自治县人民医院 </w:t>
      </w:r>
      <w:r>
        <w:rPr>
          <w:rFonts w:hint="eastAsia" w:ascii="宋体" w:hAnsi="宋体" w:cs="宋体"/>
          <w:sz w:val="28"/>
          <w:szCs w:val="28"/>
          <w:lang w:val="en-US" w:eastAsia="zh-CN"/>
        </w:rPr>
        <w:t>9</w:t>
      </w:r>
      <w:r>
        <w:rPr>
          <w:rFonts w:hint="eastAsia" w:ascii="宋体" w:hAnsi="宋体" w:cs="宋体"/>
          <w:sz w:val="28"/>
          <w:szCs w:val="28"/>
        </w:rPr>
        <w:t xml:space="preserve"> 号楼 </w:t>
      </w:r>
      <w:r>
        <w:rPr>
          <w:rFonts w:hint="eastAsia" w:ascii="宋体" w:hAnsi="宋体" w:cs="宋体"/>
          <w:sz w:val="28"/>
          <w:szCs w:val="28"/>
          <w:lang w:val="en-US" w:eastAsia="zh-CN"/>
        </w:rPr>
        <w:t>2</w:t>
      </w:r>
      <w:r>
        <w:rPr>
          <w:rFonts w:hint="eastAsia" w:ascii="宋体" w:hAnsi="宋体" w:cs="宋体"/>
          <w:sz w:val="28"/>
          <w:szCs w:val="28"/>
        </w:rPr>
        <w:t xml:space="preserve"> 楼会议室</w:t>
      </w:r>
    </w:p>
    <w:p w14:paraId="15F5D6DB">
      <w:pPr>
        <w:ind w:left="559" w:leftChars="266"/>
        <w:rPr>
          <w:rFonts w:ascii="宋体" w:hAnsi="宋体" w:cs="宋体"/>
          <w:sz w:val="28"/>
          <w:szCs w:val="28"/>
        </w:rPr>
      </w:pPr>
      <w:r>
        <w:rPr>
          <w:rFonts w:hint="eastAsia" w:ascii="宋体" w:hAnsi="宋体" w:cs="宋体"/>
          <w:sz w:val="28"/>
          <w:szCs w:val="28"/>
        </w:rPr>
        <w:t xml:space="preserve">方式：综合评分法（报价分 </w:t>
      </w:r>
      <w:r>
        <w:rPr>
          <w:rFonts w:hint="eastAsia" w:ascii="宋体" w:hAnsi="宋体" w:cs="宋体"/>
          <w:sz w:val="28"/>
          <w:szCs w:val="28"/>
          <w:lang w:val="en-US" w:eastAsia="zh-CN"/>
        </w:rPr>
        <w:t>3</w:t>
      </w:r>
      <w:r>
        <w:rPr>
          <w:rFonts w:hint="eastAsia" w:ascii="宋体" w:hAnsi="宋体" w:cs="宋体"/>
          <w:sz w:val="28"/>
          <w:szCs w:val="28"/>
        </w:rPr>
        <w:t xml:space="preserve">0 分 + </w:t>
      </w:r>
      <w:r>
        <w:rPr>
          <w:rFonts w:hint="eastAsia" w:ascii="宋体" w:hAnsi="宋体" w:cs="宋体"/>
          <w:sz w:val="28"/>
          <w:szCs w:val="28"/>
          <w:lang w:val="en-US" w:eastAsia="zh-CN"/>
        </w:rPr>
        <w:t>技术部分</w:t>
      </w:r>
      <w:r>
        <w:rPr>
          <w:rFonts w:hint="eastAsia" w:ascii="宋体" w:hAnsi="宋体" w:cs="宋体"/>
          <w:sz w:val="28"/>
          <w:szCs w:val="28"/>
        </w:rPr>
        <w:t xml:space="preserve"> </w:t>
      </w:r>
      <w:r>
        <w:rPr>
          <w:rFonts w:hint="eastAsia" w:ascii="宋体" w:hAnsi="宋体" w:cs="宋体"/>
          <w:sz w:val="28"/>
          <w:szCs w:val="28"/>
          <w:lang w:val="en-US" w:eastAsia="zh-CN"/>
        </w:rPr>
        <w:t>30</w:t>
      </w:r>
      <w:r>
        <w:rPr>
          <w:rFonts w:hint="eastAsia" w:ascii="宋体" w:hAnsi="宋体" w:cs="宋体"/>
          <w:sz w:val="28"/>
          <w:szCs w:val="28"/>
        </w:rPr>
        <w:t xml:space="preserve"> 分 + 供货服务 20 分</w:t>
      </w:r>
      <w:r>
        <w:rPr>
          <w:rFonts w:hint="eastAsia" w:ascii="宋体" w:hAnsi="宋体" w:cs="宋体"/>
          <w:sz w:val="28"/>
          <w:szCs w:val="28"/>
          <w:lang w:val="en-US" w:eastAsia="zh-CN"/>
        </w:rPr>
        <w:t>+</w:t>
      </w:r>
      <w:r>
        <w:rPr>
          <w:rFonts w:hint="eastAsia" w:ascii="宋体" w:hAnsi="宋体" w:cs="宋体"/>
          <w:sz w:val="28"/>
          <w:szCs w:val="28"/>
        </w:rPr>
        <w:t>企业实力</w:t>
      </w:r>
      <w:r>
        <w:rPr>
          <w:rFonts w:hint="eastAsia" w:ascii="宋体" w:hAnsi="宋体" w:cs="宋体"/>
          <w:sz w:val="28"/>
          <w:szCs w:val="28"/>
          <w:lang w:val="en-US" w:eastAsia="zh-CN"/>
        </w:rPr>
        <w:t>10分+业绩10分</w:t>
      </w:r>
      <w:r>
        <w:rPr>
          <w:rFonts w:hint="eastAsia" w:ascii="宋体" w:hAnsi="宋体" w:cs="宋体"/>
          <w:sz w:val="28"/>
          <w:szCs w:val="28"/>
        </w:rPr>
        <w:t>，满分 100 分，详见第四章《评审办法及评审标准》）。</w:t>
      </w:r>
    </w:p>
    <w:p w14:paraId="3CDDC277">
      <w:pPr>
        <w:rPr>
          <w:rFonts w:ascii="宋体" w:hAnsi="宋体" w:cs="宋体"/>
          <w:sz w:val="28"/>
          <w:szCs w:val="28"/>
        </w:rPr>
      </w:pPr>
      <w:r>
        <w:rPr>
          <w:rFonts w:hint="eastAsia" w:ascii="宋体" w:hAnsi="宋体" w:cs="宋体"/>
          <w:sz w:val="28"/>
          <w:szCs w:val="28"/>
          <w:lang w:val="en-US" w:eastAsia="zh-CN"/>
        </w:rPr>
        <w:t>五</w:t>
      </w:r>
      <w:r>
        <w:rPr>
          <w:rFonts w:hint="eastAsia" w:ascii="宋体" w:hAnsi="宋体" w:cs="宋体"/>
          <w:sz w:val="28"/>
          <w:szCs w:val="28"/>
        </w:rPr>
        <w:t>、发布媒介</w:t>
      </w:r>
    </w:p>
    <w:p w14:paraId="0714FB0E">
      <w:pPr>
        <w:ind w:firstLine="560" w:firstLineChars="200"/>
        <w:rPr>
          <w:rFonts w:ascii="宋体" w:hAnsi="宋体" w:cs="宋体"/>
          <w:sz w:val="28"/>
          <w:szCs w:val="28"/>
        </w:rPr>
      </w:pPr>
      <w:r>
        <w:rPr>
          <w:rFonts w:hint="eastAsia" w:ascii="宋体" w:hAnsi="宋体" w:cs="宋体"/>
          <w:sz w:val="28"/>
          <w:szCs w:val="28"/>
        </w:rPr>
        <w:t>本公告同步发布于融水苗族自治县人民医院官方网站、融水苗族自治县人民医院公众号。</w:t>
      </w:r>
    </w:p>
    <w:p w14:paraId="087D3F96">
      <w:pPr>
        <w:rPr>
          <w:rFonts w:ascii="宋体" w:hAnsi="宋体" w:cs="宋体"/>
          <w:sz w:val="28"/>
          <w:szCs w:val="28"/>
        </w:rPr>
      </w:pPr>
    </w:p>
    <w:p w14:paraId="1A77E21A">
      <w:pPr>
        <w:jc w:val="right"/>
        <w:rPr>
          <w:rFonts w:ascii="宋体" w:hAnsi="宋体" w:cs="宋体"/>
          <w:sz w:val="28"/>
          <w:szCs w:val="28"/>
        </w:rPr>
      </w:pPr>
      <w:r>
        <w:rPr>
          <w:rFonts w:hint="eastAsia" w:ascii="宋体" w:hAnsi="宋体" w:cs="宋体"/>
          <w:sz w:val="28"/>
          <w:szCs w:val="28"/>
        </w:rPr>
        <w:t>融水苗族自治县人民医院</w:t>
      </w:r>
    </w:p>
    <w:p w14:paraId="0BB01E6B">
      <w:pPr>
        <w:jc w:val="center"/>
        <w:rPr>
          <w:rFonts w:hint="eastAsia" w:ascii="宋体" w:hAnsi="宋体" w:eastAsia="宋体" w:cs="宋体"/>
          <w:sz w:val="32"/>
          <w:szCs w:val="32"/>
          <w:lang w:val="en-US" w:eastAsia="zh-CN"/>
        </w:rPr>
      </w:pPr>
      <w:r>
        <w:rPr>
          <w:rFonts w:hint="eastAsia" w:ascii="宋体" w:hAnsi="宋体" w:cs="宋体"/>
          <w:sz w:val="28"/>
          <w:szCs w:val="28"/>
          <w:lang w:val="en-US" w:eastAsia="zh-CN"/>
        </w:rPr>
        <w:t xml:space="preserve">                                          </w:t>
      </w:r>
      <w:r>
        <w:rPr>
          <w:rFonts w:hint="eastAsia" w:ascii="宋体" w:hAnsi="宋体" w:cs="宋体"/>
          <w:sz w:val="28"/>
          <w:szCs w:val="28"/>
        </w:rPr>
        <w:t>202</w:t>
      </w:r>
      <w:r>
        <w:rPr>
          <w:rFonts w:hint="eastAsia" w:ascii="宋体" w:hAnsi="宋体" w:cs="宋体"/>
          <w:sz w:val="28"/>
          <w:szCs w:val="28"/>
          <w:lang w:val="en-US" w:eastAsia="zh-CN"/>
        </w:rPr>
        <w:t>6</w:t>
      </w:r>
      <w:r>
        <w:rPr>
          <w:rFonts w:hint="eastAsia" w:ascii="宋体" w:hAnsi="宋体" w:cs="宋体"/>
          <w:sz w:val="28"/>
          <w:szCs w:val="28"/>
        </w:rPr>
        <w:t xml:space="preserve"> 年 </w:t>
      </w:r>
      <w:r>
        <w:rPr>
          <w:rFonts w:hint="eastAsia" w:ascii="宋体" w:hAnsi="宋体" w:cs="宋体"/>
          <w:sz w:val="28"/>
          <w:szCs w:val="28"/>
          <w:lang w:val="en-US" w:eastAsia="zh-CN"/>
        </w:rPr>
        <w:t>3</w:t>
      </w:r>
      <w:r>
        <w:rPr>
          <w:rFonts w:hint="eastAsia" w:ascii="宋体" w:hAnsi="宋体" w:cs="宋体"/>
          <w:sz w:val="28"/>
          <w:szCs w:val="28"/>
        </w:rPr>
        <w:t xml:space="preserve"> 月 </w:t>
      </w:r>
      <w:r>
        <w:rPr>
          <w:rFonts w:hint="eastAsia" w:ascii="宋体" w:hAnsi="宋体" w:cs="宋体"/>
          <w:sz w:val="28"/>
          <w:szCs w:val="28"/>
          <w:lang w:val="en-US" w:eastAsia="zh-CN"/>
        </w:rPr>
        <w:t>9日</w:t>
      </w:r>
      <w:r>
        <w:rPr>
          <w:rFonts w:hint="eastAsia" w:ascii="宋体" w:hAnsi="宋体" w:cs="宋体"/>
          <w:sz w:val="28"/>
          <w:szCs w:val="28"/>
        </w:rPr>
        <w:t xml:space="preserve"> </w:t>
      </w:r>
      <w:r>
        <w:rPr>
          <w:rFonts w:hint="eastAsia" w:ascii="宋体" w:hAnsi="宋体" w:cs="宋体"/>
          <w:sz w:val="28"/>
          <w:szCs w:val="28"/>
          <w:lang w:val="en-US" w:eastAsia="zh-CN"/>
        </w:rPr>
        <w:t xml:space="preserve"> </w:t>
      </w:r>
    </w:p>
    <w:p w14:paraId="3375A80D">
      <w:pPr>
        <w:pStyle w:val="4"/>
        <w:spacing w:line="240" w:lineRule="auto"/>
        <w:jc w:val="both"/>
        <w:rPr>
          <w:rFonts w:ascii="宋体" w:hAnsi="宋体" w:cs="宋体"/>
          <w:sz w:val="28"/>
          <w:szCs w:val="28"/>
        </w:rPr>
      </w:pPr>
    </w:p>
    <w:p w14:paraId="05CB0122">
      <w:pPr>
        <w:pStyle w:val="4"/>
        <w:spacing w:line="240" w:lineRule="auto"/>
        <w:jc w:val="center"/>
        <w:rPr>
          <w:rFonts w:ascii="宋体" w:hAnsi="宋体" w:cs="宋体"/>
          <w:sz w:val="32"/>
          <w:szCs w:val="32"/>
        </w:rPr>
      </w:pPr>
    </w:p>
    <w:p w14:paraId="2935C7DB">
      <w:pPr>
        <w:rPr>
          <w:rFonts w:ascii="宋体" w:hAnsi="宋体" w:cs="宋体"/>
          <w:sz w:val="32"/>
          <w:szCs w:val="32"/>
        </w:rPr>
      </w:pPr>
    </w:p>
    <w:p w14:paraId="253E34DB">
      <w:pPr>
        <w:pStyle w:val="4"/>
        <w:spacing w:line="240" w:lineRule="auto"/>
        <w:jc w:val="both"/>
        <w:rPr>
          <w:rFonts w:hint="eastAsia" w:ascii="宋体" w:hAnsi="宋体" w:cs="宋体"/>
          <w:sz w:val="32"/>
          <w:szCs w:val="32"/>
        </w:rPr>
      </w:pPr>
    </w:p>
    <w:p w14:paraId="59EE13C4">
      <w:pPr>
        <w:rPr>
          <w:rFonts w:hint="eastAsia" w:ascii="宋体" w:hAnsi="宋体" w:cs="宋体"/>
          <w:sz w:val="32"/>
          <w:szCs w:val="32"/>
        </w:rPr>
      </w:pPr>
    </w:p>
    <w:p w14:paraId="11A66854">
      <w:pPr>
        <w:pStyle w:val="4"/>
        <w:numPr>
          <w:numId w:val="0"/>
        </w:numPr>
        <w:spacing w:line="240" w:lineRule="auto"/>
        <w:jc w:val="both"/>
        <w:rPr>
          <w:rFonts w:hint="eastAsia" w:ascii="宋体" w:hAnsi="宋体" w:cs="宋体"/>
          <w:sz w:val="32"/>
          <w:szCs w:val="32"/>
          <w:lang w:val="en-US" w:eastAsia="zh-CN"/>
        </w:rPr>
      </w:pPr>
    </w:p>
    <w:p w14:paraId="7F6982C9">
      <w:pPr>
        <w:numPr>
          <w:numId w:val="0"/>
        </w:numPr>
        <w:bidi w:val="0"/>
        <w:rPr>
          <w:rFonts w:hint="eastAsia"/>
          <w:lang w:val="en-US" w:eastAsia="zh-CN"/>
        </w:rPr>
      </w:pPr>
      <w:r>
        <w:rPr>
          <w:rFonts w:hint="eastAsia"/>
        </w:rPr>
        <w:t xml:space="preserve"> </w:t>
      </w:r>
    </w:p>
    <w:p w14:paraId="1DD8F1D3">
      <w:pPr>
        <w:numPr>
          <w:numId w:val="0"/>
        </w:numPr>
        <w:bidi w:val="0"/>
        <w:rPr>
          <w:rFonts w:hint="eastAsia"/>
          <w:lang w:val="en-US" w:eastAsia="zh-CN"/>
        </w:rPr>
      </w:pPr>
    </w:p>
    <w:p w14:paraId="53232832">
      <w:pPr>
        <w:bidi w:val="0"/>
        <w:rPr>
          <w:rFonts w:hint="eastAsia"/>
          <w:lang w:val="en-US" w:eastAsia="zh-CN"/>
        </w:rPr>
      </w:pPr>
    </w:p>
    <w:p w14:paraId="646378DF">
      <w:pPr>
        <w:pStyle w:val="4"/>
        <w:numPr>
          <w:numId w:val="0"/>
        </w:numPr>
        <w:spacing w:line="240" w:lineRule="auto"/>
        <w:jc w:val="both"/>
        <w:rPr>
          <w:rFonts w:hint="eastAsia" w:ascii="宋体" w:hAnsi="宋体" w:cs="宋体"/>
          <w:sz w:val="32"/>
          <w:szCs w:val="32"/>
        </w:rPr>
      </w:pPr>
    </w:p>
    <w:p w14:paraId="688A7A5F">
      <w:pPr>
        <w:bidi w:val="0"/>
        <w:rPr>
          <w:rFonts w:hint="eastAsia"/>
        </w:rPr>
      </w:pPr>
    </w:p>
    <w:p w14:paraId="183C2AAC">
      <w:pPr>
        <w:bidi w:val="0"/>
        <w:rPr>
          <w:rFonts w:hint="eastAsia"/>
        </w:rPr>
      </w:pPr>
    </w:p>
    <w:p w14:paraId="3D85AE0D">
      <w:pPr>
        <w:bidi w:val="0"/>
        <w:rPr>
          <w:rFonts w:hint="eastAsia"/>
        </w:rPr>
      </w:pPr>
    </w:p>
    <w:p w14:paraId="014C27B4">
      <w:pPr>
        <w:bidi w:val="0"/>
        <w:rPr>
          <w:rFonts w:hint="eastAsia"/>
        </w:rPr>
      </w:pPr>
    </w:p>
    <w:p w14:paraId="1BBD775C">
      <w:pPr>
        <w:bidi w:val="0"/>
        <w:rPr>
          <w:rFonts w:hint="eastAsia"/>
        </w:rPr>
      </w:pPr>
    </w:p>
    <w:p w14:paraId="006D4360">
      <w:pPr>
        <w:bidi w:val="0"/>
        <w:rPr>
          <w:rFonts w:hint="eastAsia"/>
        </w:rPr>
      </w:pPr>
    </w:p>
    <w:p w14:paraId="256B306D">
      <w:pPr>
        <w:bidi w:val="0"/>
        <w:rPr>
          <w:rFonts w:hint="eastAsia"/>
        </w:rPr>
      </w:pPr>
    </w:p>
    <w:p w14:paraId="5A7DDEE6">
      <w:pPr>
        <w:bidi w:val="0"/>
        <w:rPr>
          <w:rFonts w:hint="eastAsia"/>
        </w:rPr>
      </w:pPr>
    </w:p>
    <w:p w14:paraId="620D1892">
      <w:pPr>
        <w:bidi w:val="0"/>
        <w:rPr>
          <w:rFonts w:hint="eastAsia"/>
        </w:rPr>
      </w:pPr>
    </w:p>
    <w:p w14:paraId="2707CBCE">
      <w:pPr>
        <w:bidi w:val="0"/>
        <w:jc w:val="center"/>
        <w:rPr>
          <w:rFonts w:hint="eastAsia"/>
          <w:lang w:val="en-US" w:eastAsia="zh-CN"/>
        </w:rPr>
      </w:pPr>
      <w:r>
        <w:rPr>
          <w:rFonts w:hint="eastAsia"/>
          <w:b/>
          <w:bCs/>
          <w:sz w:val="32"/>
          <w:szCs w:val="32"/>
          <w:lang w:val="en-US" w:eastAsia="zh-CN"/>
        </w:rPr>
        <w:t xml:space="preserve">第二章  </w:t>
      </w:r>
      <w:r>
        <w:rPr>
          <w:rFonts w:hint="eastAsia"/>
          <w:b/>
          <w:bCs/>
          <w:sz w:val="32"/>
          <w:szCs w:val="32"/>
        </w:rPr>
        <w:t>项目需求</w:t>
      </w:r>
    </w:p>
    <w:p w14:paraId="2679A345">
      <w:pPr>
        <w:bidi w:val="0"/>
        <w:rPr>
          <w:rFonts w:hint="eastAsia"/>
          <w:lang w:val="en-US" w:eastAsia="zh-CN"/>
        </w:rPr>
      </w:pPr>
      <w:r>
        <w:rPr>
          <w:rFonts w:hint="eastAsia"/>
          <w:lang w:val="en-US" w:eastAsia="zh-CN"/>
        </w:rPr>
        <w:t>一、采购标的</w:t>
      </w:r>
    </w:p>
    <w:p w14:paraId="0E01D6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default"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 xml:space="preserve">本项目采购印刷品为医院日常运营所需，分为办公类、医疗辅助类、其他后勤类三大类，具体品类、规格、年度预计采购数量如下，实际采购数量以采购人当期需求为准，供应商需按清单全品类报价。                             </w:t>
      </w:r>
    </w:p>
    <w:tbl>
      <w:tblPr>
        <w:tblStyle w:val="53"/>
        <w:tblW w:w="906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06"/>
        <w:gridCol w:w="2235"/>
        <w:gridCol w:w="2925"/>
      </w:tblGrid>
      <w:tr w14:paraId="19B52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3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4F70A">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品名类别</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621E2">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规格/单面打印</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42D49">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每年预计印刷数量</w:t>
            </w:r>
          </w:p>
        </w:tc>
      </w:tr>
      <w:tr w14:paraId="0AF2A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3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950D2">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70克A4纸100页表格</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94FE4">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100页/本</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34BDF">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4000本</w:t>
            </w:r>
          </w:p>
        </w:tc>
      </w:tr>
      <w:tr w14:paraId="4BE65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3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4FC28">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70克A5纸100页表格</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0B86D">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100页/本</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7469E">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500本</w:t>
            </w:r>
          </w:p>
        </w:tc>
      </w:tr>
      <w:tr w14:paraId="5DA80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3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492FE">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A4复印无碳纸100页表格</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E3EE6">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100页/本</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62BBD">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1800本</w:t>
            </w:r>
          </w:p>
        </w:tc>
      </w:tr>
      <w:tr w14:paraId="0C5DD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3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805D3">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A5复印无碳纸100页表格</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64A2C">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100页/本</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7851A">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200本</w:t>
            </w:r>
          </w:p>
        </w:tc>
      </w:tr>
      <w:tr w14:paraId="52CF4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3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CDACB">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70克A4纸加牛皮纸封面</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5D637">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100页/本</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7E426">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300本</w:t>
            </w:r>
          </w:p>
        </w:tc>
      </w:tr>
      <w:tr w14:paraId="246C5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3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A6FDB">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70克A3纸加牛皮纸封面</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9C1FA">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50页/本</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6C9B1">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100本</w:t>
            </w:r>
          </w:p>
        </w:tc>
      </w:tr>
      <w:tr w14:paraId="5EF2C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3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927E7">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70克A4纸100页表格五份合订本</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249C0">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20份/本</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FBF54">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300本</w:t>
            </w:r>
          </w:p>
        </w:tc>
      </w:tr>
      <w:tr w14:paraId="21A8B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3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3970B">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品名类别</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0D356">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规格</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47E14">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每年预计订货</w:t>
            </w:r>
          </w:p>
        </w:tc>
      </w:tr>
      <w:tr w14:paraId="2A5DE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3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38003">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热敏不干胶50*25</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A5DDB">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1450张/卷</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B91BD">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900卷</w:t>
            </w:r>
          </w:p>
        </w:tc>
      </w:tr>
      <w:tr w14:paraId="57D6C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3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D89E3">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热敏不干胶70*40</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757BE">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950张</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1EDF8">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1500卷</w:t>
            </w:r>
          </w:p>
        </w:tc>
      </w:tr>
      <w:tr w14:paraId="57932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3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4C621">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热敏不干胶80*60</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3F993">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800张</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3824A">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1300卷</w:t>
            </w:r>
          </w:p>
        </w:tc>
      </w:tr>
      <w:tr w14:paraId="7673F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3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FBD56">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热敏打印纸80*80小卷芯</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D7B45">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直径77MM/卷</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26439">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1500卷</w:t>
            </w:r>
          </w:p>
        </w:tc>
      </w:tr>
      <w:tr w14:paraId="1E0BA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3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C4940">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热敏打印纸57*35小卷芯</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EAC1A">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直径35MM/卷</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59351">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1600卷</w:t>
            </w:r>
          </w:p>
        </w:tc>
      </w:tr>
      <w:tr w14:paraId="19AD2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3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8425C">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医用塑料袋22.5#*1.6丝</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C2B07">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单面印刷/个</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B2E53">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40万个</w:t>
            </w:r>
          </w:p>
        </w:tc>
      </w:tr>
      <w:tr w14:paraId="10197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3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9E786">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医用塑料袋30#1.6丝</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F7C5A">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单面印刷/个</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1C35A">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16万个</w:t>
            </w:r>
          </w:p>
        </w:tc>
      </w:tr>
      <w:tr w14:paraId="04FF4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3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F5E6E">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内服药袋9*12CM</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44B51">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单面印刷/个</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8E95F">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25万个</w:t>
            </w:r>
          </w:p>
        </w:tc>
      </w:tr>
      <w:tr w14:paraId="2F971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3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E5EA9">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外用药袋9*12CM</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96C11">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单面印刷/个</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C04A9">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4万个</w:t>
            </w:r>
          </w:p>
        </w:tc>
      </w:tr>
      <w:tr w14:paraId="5DAB9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3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39F09">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牛皮纸病案袋(有编号）</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74542">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34CM*24CM</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879A1">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2万个</w:t>
            </w:r>
          </w:p>
        </w:tc>
      </w:tr>
      <w:tr w14:paraId="73353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3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C32F0">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牛皮纸病案袋</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75645">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34CM*24CM</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099AD">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4万个</w:t>
            </w:r>
          </w:p>
        </w:tc>
      </w:tr>
      <w:tr w14:paraId="44C58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3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6136C">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放射科片袋塑料41.5*53CM*10丝</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7FA82">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单面印刷/个</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7B15A">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2万个</w:t>
            </w:r>
          </w:p>
        </w:tc>
      </w:tr>
      <w:tr w14:paraId="29857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3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B2250">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70克A4复印纸4000张</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7C55D">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件</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C3CB1">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650件</w:t>
            </w:r>
          </w:p>
        </w:tc>
      </w:tr>
      <w:tr w14:paraId="53EFC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3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1E98B">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70克A5复印纸8000张</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21299">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件</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65CD8">
            <w:pPr>
              <w:keepNext w:val="0"/>
              <w:keepLines w:val="0"/>
              <w:widowControl/>
              <w:suppressLineNumbers w:val="0"/>
              <w:jc w:val="left"/>
              <w:textAlignment w:val="center"/>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250件</w:t>
            </w:r>
          </w:p>
        </w:tc>
      </w:tr>
    </w:tbl>
    <w:p w14:paraId="30BB7EA2">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default" w:ascii="宋体" w:hAnsi="宋体" w:eastAsia="宋体" w:cs="宋体"/>
          <w:b w:val="0"/>
          <w:bCs w:val="0"/>
          <w:kern w:val="44"/>
          <w:sz w:val="24"/>
          <w:szCs w:val="24"/>
          <w:lang w:val="en-US" w:eastAsia="zh-CN" w:bidi="ar-SA"/>
        </w:rPr>
      </w:pPr>
      <w:r>
        <w:rPr>
          <w:rFonts w:hint="eastAsia" w:ascii="宋体" w:hAnsi="宋体" w:cs="宋体"/>
          <w:b w:val="0"/>
          <w:bCs w:val="0"/>
          <w:kern w:val="44"/>
          <w:sz w:val="24"/>
          <w:szCs w:val="24"/>
          <w:lang w:val="en-US" w:eastAsia="zh-CN" w:bidi="ar-SA"/>
        </w:rPr>
        <w:t>二、</w:t>
      </w:r>
      <w:r>
        <w:rPr>
          <w:rFonts w:hint="eastAsia" w:ascii="宋体" w:hAnsi="宋体" w:eastAsia="宋体" w:cs="宋体"/>
          <w:b w:val="0"/>
          <w:bCs w:val="0"/>
          <w:kern w:val="44"/>
          <w:sz w:val="24"/>
          <w:szCs w:val="24"/>
          <w:lang w:val="en-US" w:eastAsia="zh-CN" w:bidi="ar-SA"/>
        </w:rPr>
        <w:t>供货供应商：</w:t>
      </w:r>
      <w:r>
        <w:rPr>
          <w:rFonts w:hint="eastAsia" w:ascii="宋体" w:hAnsi="宋体" w:cs="宋体"/>
          <w:b w:val="0"/>
          <w:bCs w:val="0"/>
          <w:kern w:val="44"/>
          <w:sz w:val="24"/>
          <w:szCs w:val="24"/>
          <w:lang w:val="en-US" w:eastAsia="zh-CN" w:bidi="ar-SA"/>
        </w:rPr>
        <w:t>2</w:t>
      </w:r>
      <w:r>
        <w:rPr>
          <w:rFonts w:hint="eastAsia" w:ascii="宋体" w:hAnsi="宋体" w:eastAsia="宋体" w:cs="宋体"/>
          <w:b w:val="0"/>
          <w:bCs w:val="0"/>
          <w:kern w:val="44"/>
          <w:sz w:val="24"/>
          <w:szCs w:val="24"/>
          <w:lang w:val="en-US" w:eastAsia="zh-CN" w:bidi="ar-SA"/>
        </w:rPr>
        <w:t>家，本项目产品需在政府采购云平台下单，报名供应商应在</w:t>
      </w:r>
      <w:r>
        <w:rPr>
          <w:rFonts w:hint="eastAsia" w:ascii="宋体" w:hAnsi="宋体" w:cs="宋体"/>
          <w:b w:val="0"/>
          <w:bCs w:val="0"/>
          <w:kern w:val="44"/>
          <w:sz w:val="24"/>
          <w:szCs w:val="24"/>
          <w:lang w:val="en-US" w:eastAsia="zh-CN" w:bidi="ar-SA"/>
        </w:rPr>
        <w:t>柳州地区</w:t>
      </w:r>
      <w:r>
        <w:rPr>
          <w:rFonts w:hint="eastAsia" w:ascii="宋体" w:hAnsi="宋体" w:eastAsia="宋体" w:cs="宋体"/>
          <w:b w:val="0"/>
          <w:bCs w:val="0"/>
          <w:kern w:val="44"/>
          <w:sz w:val="24"/>
          <w:szCs w:val="24"/>
          <w:lang w:val="en-US" w:eastAsia="zh-CN" w:bidi="ar-SA"/>
        </w:rPr>
        <w:t>印刷服务框架协议入围供应商名单内。</w:t>
      </w:r>
    </w:p>
    <w:p w14:paraId="7E27B792">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b w:val="0"/>
          <w:bCs w:val="0"/>
          <w:kern w:val="44"/>
          <w:sz w:val="24"/>
          <w:szCs w:val="24"/>
          <w:lang w:val="en-US" w:eastAsia="zh-CN" w:bidi="ar-SA"/>
        </w:rPr>
      </w:pPr>
      <w:r>
        <w:rPr>
          <w:rFonts w:hint="eastAsia" w:ascii="宋体" w:hAnsi="宋体" w:cs="宋体"/>
          <w:b w:val="0"/>
          <w:bCs w:val="0"/>
          <w:kern w:val="44"/>
          <w:sz w:val="24"/>
          <w:szCs w:val="24"/>
          <w:lang w:val="en-US" w:eastAsia="zh-CN" w:bidi="ar-SA"/>
        </w:rPr>
        <w:t>三</w:t>
      </w:r>
      <w:r>
        <w:rPr>
          <w:rFonts w:hint="eastAsia" w:ascii="宋体" w:hAnsi="宋体" w:eastAsia="宋体" w:cs="宋体"/>
          <w:b w:val="0"/>
          <w:bCs w:val="0"/>
          <w:kern w:val="44"/>
          <w:sz w:val="24"/>
          <w:szCs w:val="24"/>
          <w:lang w:val="en-US" w:eastAsia="zh-CN" w:bidi="ar-SA"/>
        </w:rPr>
        <w:t>、服务要求</w:t>
      </w:r>
    </w:p>
    <w:p w14:paraId="5824E549">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配送服务：供应商需在采购人发出采购需求后24 小时内完成配送，紧急需求（如急诊用印刷品）需12 小时内送达，配送至医院指定地点，运费由供应商承担。</w:t>
      </w:r>
    </w:p>
    <w:p w14:paraId="161B7532">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质量保障：供应商提供的印刷品需符合国家相关印刷行业标准及本文件约定的质量要求，采购人验收时发现质量问题，供应商需在48 小时内无条件更换，且承担由此造成的损失。</w:t>
      </w:r>
    </w:p>
    <w:p w14:paraId="0E492160">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库存保障：供应商需对医院常用印刷品建立合理库存，确保采购人需求无间断供应，不得出现缺货、断货情况。</w:t>
      </w:r>
    </w:p>
    <w:p w14:paraId="63FBB868">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售后服务：设立专属售后服务对接人，联系电话 24 小时畅通，对采购人的质量投诉、需求咨询需在1 小时内响应，24 小时内给出解决方案。</w:t>
      </w:r>
    </w:p>
    <w:p w14:paraId="44D43B95">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b w:val="0"/>
          <w:bCs w:val="0"/>
          <w:kern w:val="44"/>
          <w:sz w:val="24"/>
          <w:szCs w:val="24"/>
          <w:lang w:val="en-US" w:eastAsia="zh-CN" w:bidi="ar-SA"/>
        </w:rPr>
      </w:pPr>
      <w:r>
        <w:rPr>
          <w:rFonts w:hint="eastAsia" w:ascii="宋体" w:hAnsi="宋体" w:cs="宋体"/>
          <w:b w:val="0"/>
          <w:bCs w:val="0"/>
          <w:kern w:val="44"/>
          <w:sz w:val="24"/>
          <w:szCs w:val="24"/>
          <w:lang w:val="en-US" w:eastAsia="zh-CN" w:bidi="ar-SA"/>
        </w:rPr>
        <w:t>四</w:t>
      </w:r>
      <w:r>
        <w:rPr>
          <w:rFonts w:hint="eastAsia" w:ascii="宋体" w:hAnsi="宋体" w:eastAsia="宋体" w:cs="宋体"/>
          <w:b w:val="0"/>
          <w:bCs w:val="0"/>
          <w:kern w:val="44"/>
          <w:sz w:val="24"/>
          <w:szCs w:val="24"/>
          <w:lang w:val="en-US" w:eastAsia="zh-CN" w:bidi="ar-SA"/>
        </w:rPr>
        <w:t>、验收标准</w:t>
      </w:r>
    </w:p>
    <w:p w14:paraId="119414AB">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数量验收：按采购人采购需求清单核对实际配送数量，数量误差不得超过 ±1%；</w:t>
      </w:r>
    </w:p>
    <w:p w14:paraId="65E37E63">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质量验收：印刷品纸张、材质符合本文件约定，印刷清晰无漏印、模糊、错字，装订牢固无脱页，粘贴类产品粘贴牢固，医用类产品符合医用安全标准；</w:t>
      </w:r>
    </w:p>
    <w:p w14:paraId="3767FDF4">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验收不合格的，供应商需无条件重新配送，直至验收合格，且配送周期不顺延。</w:t>
      </w:r>
    </w:p>
    <w:p w14:paraId="033A061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left"/>
        <w:rPr>
          <w:rFonts w:hint="eastAsia" w:ascii="宋体" w:hAnsi="宋体" w:eastAsia="宋体" w:cs="宋体"/>
          <w:b w:val="0"/>
          <w:bCs w:val="0"/>
          <w:i w:val="0"/>
          <w:iCs w:val="0"/>
          <w:color w:val="000000"/>
          <w:kern w:val="0"/>
          <w:sz w:val="22"/>
          <w:szCs w:val="22"/>
          <w:u w:val="none"/>
          <w:lang w:val="en-US" w:eastAsia="zh-CN" w:bidi="ar"/>
        </w:rPr>
      </w:pPr>
    </w:p>
    <w:p w14:paraId="25B55262"/>
    <w:p w14:paraId="6797AE1B">
      <w:pPr>
        <w:pStyle w:val="4"/>
        <w:spacing w:line="240" w:lineRule="auto"/>
        <w:jc w:val="center"/>
        <w:rPr>
          <w:rFonts w:ascii="宋体" w:hAnsi="宋体" w:cs="宋体"/>
          <w:sz w:val="32"/>
          <w:szCs w:val="32"/>
        </w:rPr>
      </w:pPr>
    </w:p>
    <w:p w14:paraId="04B70A13">
      <w:pPr>
        <w:rPr>
          <w:rFonts w:ascii="宋体" w:hAnsi="宋体" w:cs="宋体"/>
          <w:sz w:val="32"/>
          <w:szCs w:val="32"/>
        </w:rPr>
      </w:pPr>
    </w:p>
    <w:p w14:paraId="0607969C">
      <w:pPr>
        <w:rPr>
          <w:rFonts w:ascii="宋体" w:hAnsi="宋体" w:cs="宋体"/>
          <w:sz w:val="32"/>
          <w:szCs w:val="32"/>
        </w:rPr>
      </w:pPr>
    </w:p>
    <w:p w14:paraId="61B84965">
      <w:pPr>
        <w:bidi w:val="0"/>
        <w:jc w:val="both"/>
        <w:rPr>
          <w:rFonts w:hint="eastAsia"/>
          <w:sz w:val="44"/>
          <w:szCs w:val="44"/>
        </w:rPr>
      </w:pPr>
    </w:p>
    <w:p w14:paraId="5AC7CC8D">
      <w:pPr>
        <w:bidi w:val="0"/>
        <w:ind w:firstLine="1760" w:firstLineChars="400"/>
        <w:jc w:val="both"/>
        <w:rPr>
          <w:rFonts w:hint="eastAsia"/>
          <w:sz w:val="44"/>
          <w:szCs w:val="44"/>
        </w:rPr>
      </w:pPr>
    </w:p>
    <w:p w14:paraId="7AD16460">
      <w:pPr>
        <w:bidi w:val="0"/>
        <w:ind w:firstLine="1760" w:firstLineChars="400"/>
        <w:jc w:val="both"/>
        <w:rPr>
          <w:rFonts w:hint="eastAsia"/>
          <w:sz w:val="44"/>
          <w:szCs w:val="44"/>
        </w:rPr>
      </w:pPr>
    </w:p>
    <w:p w14:paraId="397986C1">
      <w:pPr>
        <w:bidi w:val="0"/>
        <w:ind w:firstLine="1760" w:firstLineChars="400"/>
        <w:jc w:val="both"/>
        <w:rPr>
          <w:rFonts w:hint="eastAsia"/>
          <w:sz w:val="44"/>
          <w:szCs w:val="44"/>
        </w:rPr>
      </w:pPr>
    </w:p>
    <w:p w14:paraId="21DC1CF6">
      <w:pPr>
        <w:bidi w:val="0"/>
        <w:ind w:firstLine="1760" w:firstLineChars="400"/>
        <w:jc w:val="both"/>
        <w:rPr>
          <w:rFonts w:hint="eastAsia"/>
          <w:sz w:val="44"/>
          <w:szCs w:val="44"/>
        </w:rPr>
      </w:pPr>
    </w:p>
    <w:p w14:paraId="6796A018">
      <w:pPr>
        <w:bidi w:val="0"/>
        <w:ind w:firstLine="1760" w:firstLineChars="400"/>
        <w:jc w:val="both"/>
        <w:rPr>
          <w:rFonts w:hint="eastAsia"/>
          <w:sz w:val="44"/>
          <w:szCs w:val="44"/>
        </w:rPr>
      </w:pPr>
    </w:p>
    <w:p w14:paraId="72C00B07">
      <w:pPr>
        <w:bidi w:val="0"/>
        <w:ind w:firstLine="1760" w:firstLineChars="400"/>
        <w:jc w:val="both"/>
        <w:rPr>
          <w:rFonts w:hint="eastAsia"/>
          <w:sz w:val="44"/>
          <w:szCs w:val="44"/>
        </w:rPr>
      </w:pPr>
    </w:p>
    <w:p w14:paraId="3F02EA76">
      <w:pPr>
        <w:bidi w:val="0"/>
        <w:jc w:val="center"/>
      </w:pPr>
      <w:r>
        <w:rPr>
          <w:rFonts w:hint="eastAsia"/>
          <w:sz w:val="44"/>
          <w:szCs w:val="44"/>
        </w:rPr>
        <w:t>第三章  响应文件格式</w:t>
      </w:r>
      <w:bookmarkEnd w:id="4"/>
      <w:bookmarkEnd w:id="5"/>
    </w:p>
    <w:p w14:paraId="07E2357A">
      <w:pPr>
        <w:rPr>
          <w:rFonts w:ascii="宋体" w:hAnsi="宋体" w:cs="宋体"/>
        </w:rPr>
      </w:pPr>
    </w:p>
    <w:p w14:paraId="02F3BB90">
      <w:pPr>
        <w:rPr>
          <w:rFonts w:ascii="宋体" w:hAnsi="宋体" w:cs="宋体"/>
          <w:sz w:val="44"/>
          <w:szCs w:val="44"/>
        </w:rPr>
      </w:pPr>
    </w:p>
    <w:p w14:paraId="23FCF72C">
      <w:pPr>
        <w:pStyle w:val="21"/>
        <w:rPr>
          <w:rFonts w:ascii="宋体" w:hAnsi="宋体" w:cs="宋体"/>
        </w:rPr>
      </w:pPr>
    </w:p>
    <w:p w14:paraId="416A04B6">
      <w:pPr>
        <w:spacing w:beforeLines="50" w:line="360" w:lineRule="auto"/>
        <w:jc w:val="center"/>
        <w:rPr>
          <w:rFonts w:ascii="宋体" w:hAnsi="宋体" w:cs="宋体"/>
          <w:sz w:val="44"/>
          <w:szCs w:val="44"/>
        </w:rPr>
      </w:pPr>
      <w:r>
        <w:rPr>
          <w:rFonts w:hint="eastAsia" w:ascii="宋体" w:hAnsi="宋体" w:cs="宋体"/>
          <w:b/>
          <w:bCs/>
          <w:sz w:val="48"/>
          <w:szCs w:val="48"/>
        </w:rPr>
        <w:t>响 应 文件</w:t>
      </w:r>
      <w:r>
        <w:rPr>
          <w:rFonts w:hint="eastAsia" w:ascii="宋体" w:hAnsi="宋体" w:cs="宋体"/>
          <w:sz w:val="28"/>
          <w:szCs w:val="28"/>
        </w:rPr>
        <w:t>（封面）</w:t>
      </w:r>
    </w:p>
    <w:p w14:paraId="2C69B3E9">
      <w:pPr>
        <w:snapToGrid w:val="0"/>
        <w:spacing w:line="360" w:lineRule="auto"/>
        <w:jc w:val="center"/>
        <w:rPr>
          <w:rFonts w:ascii="宋体" w:hAnsi="宋体" w:cs="宋体"/>
          <w:sz w:val="32"/>
          <w:szCs w:val="32"/>
        </w:rPr>
      </w:pPr>
    </w:p>
    <w:p w14:paraId="4921F93D">
      <w:pPr>
        <w:snapToGrid w:val="0"/>
        <w:spacing w:line="360" w:lineRule="auto"/>
        <w:rPr>
          <w:rFonts w:ascii="宋体" w:hAnsi="宋体" w:cs="宋体"/>
          <w:sz w:val="32"/>
          <w:szCs w:val="32"/>
        </w:rPr>
      </w:pPr>
    </w:p>
    <w:p w14:paraId="246173F4">
      <w:pPr>
        <w:snapToGrid w:val="0"/>
        <w:spacing w:line="360" w:lineRule="auto"/>
        <w:ind w:firstLine="640" w:firstLineChars="200"/>
        <w:rPr>
          <w:rFonts w:ascii="宋体" w:hAnsi="宋体" w:cs="宋体"/>
          <w:sz w:val="36"/>
          <w:szCs w:val="36"/>
        </w:rPr>
      </w:pPr>
      <w:r>
        <w:rPr>
          <w:rFonts w:hint="eastAsia" w:ascii="宋体" w:hAnsi="宋体" w:cs="宋体"/>
          <w:sz w:val="32"/>
          <w:szCs w:val="32"/>
        </w:rPr>
        <w:t>项目名称：</w:t>
      </w:r>
      <w:r>
        <w:rPr>
          <w:rFonts w:hint="eastAsia" w:ascii="宋体" w:hAnsi="宋体" w:cs="宋体"/>
          <w:sz w:val="36"/>
          <w:szCs w:val="36"/>
        </w:rPr>
        <w:t>融水苗族自治县人民医院202</w:t>
      </w:r>
      <w:r>
        <w:rPr>
          <w:rFonts w:hint="eastAsia" w:ascii="宋体" w:hAnsi="宋体" w:cs="宋体"/>
          <w:sz w:val="36"/>
          <w:szCs w:val="36"/>
          <w:lang w:val="en-US" w:eastAsia="zh-CN"/>
        </w:rPr>
        <w:t>6</w:t>
      </w:r>
      <w:r>
        <w:rPr>
          <w:rFonts w:hint="eastAsia" w:ascii="宋体" w:hAnsi="宋体" w:cs="宋体"/>
          <w:sz w:val="36"/>
          <w:szCs w:val="36"/>
        </w:rPr>
        <w:t>年</w:t>
      </w:r>
      <w:r>
        <w:rPr>
          <w:rFonts w:hint="eastAsia" w:ascii="宋体" w:hAnsi="宋体" w:cs="宋体"/>
          <w:sz w:val="36"/>
          <w:szCs w:val="36"/>
          <w:lang w:val="en-US" w:eastAsia="zh-CN"/>
        </w:rPr>
        <w:t>印刷品</w:t>
      </w:r>
      <w:r>
        <w:rPr>
          <w:rFonts w:hint="eastAsia" w:ascii="宋体" w:hAnsi="宋体" w:cs="宋体"/>
          <w:sz w:val="36"/>
          <w:szCs w:val="36"/>
        </w:rPr>
        <w:t>采购项目</w:t>
      </w:r>
    </w:p>
    <w:p w14:paraId="53721A88">
      <w:pPr>
        <w:snapToGrid w:val="0"/>
        <w:spacing w:line="360" w:lineRule="auto"/>
        <w:rPr>
          <w:rFonts w:ascii="宋体" w:hAnsi="宋体" w:cs="宋体"/>
          <w:sz w:val="32"/>
          <w:szCs w:val="32"/>
        </w:rPr>
      </w:pPr>
    </w:p>
    <w:p w14:paraId="0F024FC8">
      <w:pPr>
        <w:snapToGrid w:val="0"/>
        <w:spacing w:line="360" w:lineRule="auto"/>
        <w:rPr>
          <w:rFonts w:ascii="宋体" w:hAnsi="宋体" w:cs="宋体"/>
          <w:sz w:val="32"/>
          <w:szCs w:val="32"/>
        </w:rPr>
      </w:pPr>
    </w:p>
    <w:p w14:paraId="2A3D40DF">
      <w:pPr>
        <w:snapToGrid w:val="0"/>
        <w:spacing w:line="360" w:lineRule="auto"/>
        <w:ind w:firstLine="640" w:firstLineChars="200"/>
        <w:rPr>
          <w:rFonts w:hint="default" w:ascii="宋体" w:hAnsi="宋体" w:eastAsia="宋体" w:cs="宋体"/>
          <w:sz w:val="32"/>
          <w:szCs w:val="32"/>
          <w:lang w:val="en-US" w:eastAsia="zh-CN"/>
        </w:rPr>
      </w:pPr>
      <w:r>
        <w:rPr>
          <w:rFonts w:hint="eastAsia" w:ascii="宋体" w:hAnsi="宋体" w:cs="宋体"/>
          <w:sz w:val="32"/>
          <w:szCs w:val="32"/>
        </w:rPr>
        <w:t>采购编号：RYCG202</w:t>
      </w:r>
      <w:r>
        <w:rPr>
          <w:rFonts w:hint="eastAsia" w:ascii="宋体" w:hAnsi="宋体" w:cs="宋体"/>
          <w:sz w:val="32"/>
          <w:szCs w:val="32"/>
          <w:lang w:val="en-US" w:eastAsia="zh-CN"/>
        </w:rPr>
        <w:t>6053</w:t>
      </w:r>
    </w:p>
    <w:p w14:paraId="5ED82260">
      <w:pPr>
        <w:snapToGrid w:val="0"/>
        <w:spacing w:line="360" w:lineRule="auto"/>
        <w:rPr>
          <w:rFonts w:ascii="宋体" w:hAnsi="宋体" w:cs="宋体"/>
          <w:sz w:val="32"/>
          <w:szCs w:val="32"/>
        </w:rPr>
      </w:pPr>
    </w:p>
    <w:p w14:paraId="26FEF1DA">
      <w:pPr>
        <w:snapToGrid w:val="0"/>
        <w:spacing w:line="360" w:lineRule="auto"/>
        <w:rPr>
          <w:rFonts w:ascii="宋体" w:hAnsi="宋体" w:cs="宋体"/>
          <w:sz w:val="32"/>
          <w:szCs w:val="32"/>
        </w:rPr>
      </w:pPr>
    </w:p>
    <w:p w14:paraId="702BD026">
      <w:pPr>
        <w:snapToGrid w:val="0"/>
        <w:spacing w:line="360" w:lineRule="auto"/>
        <w:rPr>
          <w:rFonts w:ascii="宋体" w:hAnsi="宋体" w:cs="宋体"/>
          <w:sz w:val="32"/>
          <w:szCs w:val="32"/>
        </w:rPr>
      </w:pPr>
    </w:p>
    <w:p w14:paraId="7E1EDA23">
      <w:pPr>
        <w:snapToGrid w:val="0"/>
        <w:spacing w:line="360" w:lineRule="auto"/>
        <w:rPr>
          <w:rFonts w:ascii="宋体" w:hAnsi="宋体" w:cs="宋体"/>
          <w:sz w:val="32"/>
          <w:szCs w:val="32"/>
        </w:rPr>
      </w:pPr>
    </w:p>
    <w:p w14:paraId="10E78BA3">
      <w:pPr>
        <w:pStyle w:val="7"/>
        <w:widowControl/>
        <w:snapToGrid w:val="0"/>
        <w:spacing w:line="360" w:lineRule="auto"/>
        <w:ind w:firstLine="0"/>
        <w:rPr>
          <w:rFonts w:ascii="宋体" w:hAnsi="宋体" w:cs="宋体"/>
          <w:sz w:val="32"/>
          <w:szCs w:val="32"/>
        </w:rPr>
      </w:pPr>
      <w:r>
        <w:rPr>
          <w:rFonts w:hint="eastAsia" w:ascii="宋体" w:hAnsi="宋体" w:cs="宋体"/>
          <w:sz w:val="32"/>
          <w:szCs w:val="32"/>
        </w:rPr>
        <w:t>供应商名称：</w:t>
      </w:r>
    </w:p>
    <w:p w14:paraId="478642D1">
      <w:pPr>
        <w:pStyle w:val="7"/>
        <w:widowControl/>
        <w:snapToGrid w:val="0"/>
        <w:spacing w:line="360" w:lineRule="auto"/>
        <w:ind w:firstLine="0"/>
        <w:rPr>
          <w:rFonts w:ascii="宋体" w:hAnsi="宋体" w:cs="宋体"/>
          <w:sz w:val="32"/>
          <w:szCs w:val="32"/>
        </w:rPr>
      </w:pPr>
      <w:r>
        <w:rPr>
          <w:rFonts w:hint="eastAsia" w:ascii="宋体" w:hAnsi="宋体" w:cs="宋体"/>
          <w:sz w:val="32"/>
          <w:szCs w:val="32"/>
        </w:rPr>
        <w:t xml:space="preserve">供应商地址： </w:t>
      </w:r>
    </w:p>
    <w:p w14:paraId="4CABD178">
      <w:pPr>
        <w:snapToGrid w:val="0"/>
        <w:spacing w:line="360" w:lineRule="auto"/>
        <w:jc w:val="center"/>
        <w:rPr>
          <w:rFonts w:ascii="宋体" w:hAnsi="宋体" w:cs="宋体"/>
          <w:sz w:val="32"/>
          <w:szCs w:val="32"/>
        </w:rPr>
      </w:pPr>
    </w:p>
    <w:p w14:paraId="4A333784">
      <w:pPr>
        <w:snapToGrid w:val="0"/>
        <w:spacing w:line="360" w:lineRule="auto"/>
        <w:jc w:val="center"/>
        <w:rPr>
          <w:rFonts w:ascii="宋体" w:hAnsi="宋体" w:cs="宋体"/>
          <w:sz w:val="32"/>
          <w:szCs w:val="32"/>
        </w:rPr>
      </w:pPr>
    </w:p>
    <w:p w14:paraId="028B07D0">
      <w:pPr>
        <w:pStyle w:val="33"/>
        <w:rPr>
          <w:rFonts w:ascii="宋体" w:hAnsi="宋体" w:cs="宋体"/>
        </w:rPr>
        <w:sectPr>
          <w:footerReference r:id="rId5" w:type="default"/>
          <w:pgSz w:w="11906" w:h="16838"/>
          <w:pgMar w:top="1440" w:right="1417" w:bottom="1440" w:left="1417" w:header="851" w:footer="992" w:gutter="0"/>
          <w:cols w:space="0" w:num="1"/>
          <w:docGrid w:linePitch="312" w:charSpace="0"/>
        </w:sectPr>
      </w:pPr>
      <w:r>
        <w:rPr>
          <w:rFonts w:hint="eastAsia" w:ascii="宋体" w:hAnsi="宋体" w:cs="宋体"/>
          <w:sz w:val="32"/>
          <w:szCs w:val="32"/>
        </w:rPr>
        <w:t xml:space="preserve">                                         年  月  日</w:t>
      </w:r>
    </w:p>
    <w:p w14:paraId="757BD4E9">
      <w:pPr>
        <w:pStyle w:val="5"/>
        <w:jc w:val="center"/>
        <w:rPr>
          <w:rFonts w:ascii="宋体" w:hAnsi="宋体" w:eastAsia="宋体" w:cs="宋体"/>
        </w:rPr>
      </w:pPr>
      <w:bookmarkStart w:id="6" w:name="_Toc4512"/>
      <w:r>
        <w:rPr>
          <w:rFonts w:hint="eastAsia" w:ascii="宋体" w:hAnsi="宋体" w:eastAsia="宋体" w:cs="宋体"/>
        </w:rPr>
        <w:t>第一节  供应商基本情况表</w:t>
      </w:r>
      <w:bookmarkEnd w:id="6"/>
    </w:p>
    <w:p w14:paraId="0357FB67">
      <w:pPr>
        <w:snapToGrid w:val="0"/>
        <w:spacing w:beforeLines="50" w:after="50"/>
        <w:jc w:val="center"/>
        <w:rPr>
          <w:rFonts w:ascii="宋体" w:hAnsi="宋体" w:cs="宋体"/>
          <w:b/>
          <w:bCs/>
          <w:sz w:val="44"/>
          <w:szCs w:val="44"/>
        </w:rPr>
      </w:pPr>
    </w:p>
    <w:p w14:paraId="4C87CD07">
      <w:pPr>
        <w:snapToGrid w:val="0"/>
        <w:spacing w:beforeLines="50" w:after="50"/>
        <w:jc w:val="center"/>
        <w:rPr>
          <w:rFonts w:ascii="宋体" w:hAnsi="宋体" w:cs="宋体"/>
          <w:b/>
          <w:bCs/>
          <w:sz w:val="44"/>
          <w:szCs w:val="44"/>
        </w:rPr>
      </w:pPr>
      <w:r>
        <w:rPr>
          <w:rFonts w:hint="eastAsia" w:ascii="宋体" w:hAnsi="宋体" w:cs="宋体"/>
          <w:b/>
          <w:bCs/>
          <w:sz w:val="44"/>
          <w:szCs w:val="44"/>
        </w:rPr>
        <w:t>供应商基本情况表</w:t>
      </w:r>
    </w:p>
    <w:p w14:paraId="072D0A7F">
      <w:pPr>
        <w:pStyle w:val="21"/>
        <w:rPr>
          <w:rFonts w:ascii="宋体" w:hAnsi="宋体" w:cs="宋体"/>
        </w:rPr>
      </w:pPr>
    </w:p>
    <w:tbl>
      <w:tblPr>
        <w:tblStyle w:val="54"/>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14:paraId="7115C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01CDA7A4">
            <w:pPr>
              <w:jc w:val="center"/>
              <w:rPr>
                <w:rFonts w:ascii="宋体" w:hAnsi="宋体" w:cs="宋体"/>
                <w:b/>
                <w:sz w:val="24"/>
              </w:rPr>
            </w:pPr>
            <w:r>
              <w:rPr>
                <w:rFonts w:hint="eastAsia" w:ascii="宋体" w:hAnsi="宋体" w:cs="宋体"/>
                <w:b/>
                <w:sz w:val="24"/>
              </w:rPr>
              <w:t>供应商全称</w:t>
            </w:r>
          </w:p>
        </w:tc>
        <w:tc>
          <w:tcPr>
            <w:tcW w:w="7533" w:type="dxa"/>
            <w:gridSpan w:val="3"/>
            <w:noWrap/>
            <w:vAlign w:val="center"/>
          </w:tcPr>
          <w:p w14:paraId="295421A7">
            <w:pPr>
              <w:jc w:val="center"/>
              <w:rPr>
                <w:rFonts w:ascii="宋体" w:hAnsi="宋体" w:cs="宋体"/>
                <w:bCs/>
                <w:sz w:val="24"/>
              </w:rPr>
            </w:pPr>
          </w:p>
        </w:tc>
      </w:tr>
      <w:tr w14:paraId="0446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5DD57EB2">
            <w:pPr>
              <w:jc w:val="center"/>
              <w:rPr>
                <w:rFonts w:ascii="宋体" w:hAnsi="宋体" w:cs="宋体"/>
                <w:b/>
                <w:sz w:val="24"/>
              </w:rPr>
            </w:pPr>
            <w:r>
              <w:rPr>
                <w:rFonts w:hint="eastAsia" w:ascii="宋体" w:hAnsi="宋体" w:cs="宋体"/>
                <w:b/>
                <w:sz w:val="24"/>
              </w:rPr>
              <w:t>注册地址</w:t>
            </w:r>
          </w:p>
        </w:tc>
        <w:tc>
          <w:tcPr>
            <w:tcW w:w="7533" w:type="dxa"/>
            <w:gridSpan w:val="3"/>
            <w:noWrap/>
            <w:vAlign w:val="center"/>
          </w:tcPr>
          <w:p w14:paraId="1B71B55D">
            <w:pPr>
              <w:jc w:val="center"/>
              <w:rPr>
                <w:rFonts w:ascii="宋体" w:hAnsi="宋体" w:cs="宋体"/>
                <w:bCs/>
                <w:sz w:val="24"/>
              </w:rPr>
            </w:pPr>
          </w:p>
        </w:tc>
      </w:tr>
      <w:tr w14:paraId="4BEE4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4E6BE7AB">
            <w:pPr>
              <w:jc w:val="center"/>
              <w:rPr>
                <w:rFonts w:ascii="宋体" w:hAnsi="宋体" w:cs="宋体"/>
                <w:b/>
                <w:sz w:val="24"/>
              </w:rPr>
            </w:pPr>
            <w:r>
              <w:rPr>
                <w:rFonts w:hint="eastAsia" w:ascii="宋体" w:hAnsi="宋体" w:cs="宋体"/>
                <w:b/>
                <w:sz w:val="24"/>
              </w:rPr>
              <w:t>注册资金</w:t>
            </w:r>
          </w:p>
        </w:tc>
        <w:tc>
          <w:tcPr>
            <w:tcW w:w="2748" w:type="dxa"/>
            <w:noWrap/>
            <w:vAlign w:val="center"/>
          </w:tcPr>
          <w:p w14:paraId="05156852">
            <w:pPr>
              <w:jc w:val="center"/>
              <w:rPr>
                <w:rFonts w:ascii="宋体" w:hAnsi="宋体" w:cs="宋体"/>
                <w:bCs/>
                <w:sz w:val="24"/>
              </w:rPr>
            </w:pPr>
          </w:p>
        </w:tc>
        <w:tc>
          <w:tcPr>
            <w:tcW w:w="2393" w:type="dxa"/>
            <w:noWrap/>
            <w:vAlign w:val="center"/>
          </w:tcPr>
          <w:p w14:paraId="17390D23">
            <w:pPr>
              <w:jc w:val="center"/>
              <w:rPr>
                <w:rFonts w:ascii="宋体" w:hAnsi="宋体" w:cs="宋体"/>
                <w:b/>
                <w:sz w:val="24"/>
              </w:rPr>
            </w:pPr>
            <w:r>
              <w:rPr>
                <w:rFonts w:hint="eastAsia" w:ascii="宋体" w:hAnsi="宋体" w:cs="宋体"/>
                <w:b/>
                <w:sz w:val="24"/>
              </w:rPr>
              <w:t>成立时间</w:t>
            </w:r>
          </w:p>
        </w:tc>
        <w:tc>
          <w:tcPr>
            <w:tcW w:w="2392" w:type="dxa"/>
            <w:noWrap/>
            <w:vAlign w:val="center"/>
          </w:tcPr>
          <w:p w14:paraId="6D6B2F2E">
            <w:pPr>
              <w:jc w:val="center"/>
              <w:rPr>
                <w:rFonts w:ascii="宋体" w:hAnsi="宋体" w:cs="宋体"/>
                <w:bCs/>
                <w:sz w:val="24"/>
              </w:rPr>
            </w:pPr>
          </w:p>
        </w:tc>
      </w:tr>
      <w:tr w14:paraId="5DE41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3DFAB54C">
            <w:pPr>
              <w:jc w:val="center"/>
              <w:rPr>
                <w:rFonts w:ascii="宋体" w:hAnsi="宋体" w:cs="宋体"/>
                <w:b/>
                <w:sz w:val="24"/>
              </w:rPr>
            </w:pPr>
            <w:r>
              <w:rPr>
                <w:rFonts w:hint="eastAsia" w:ascii="宋体" w:hAnsi="宋体" w:cs="宋体"/>
                <w:b/>
                <w:sz w:val="24"/>
              </w:rPr>
              <w:t>邮政编码</w:t>
            </w:r>
          </w:p>
        </w:tc>
        <w:tc>
          <w:tcPr>
            <w:tcW w:w="2748" w:type="dxa"/>
            <w:noWrap/>
            <w:vAlign w:val="center"/>
          </w:tcPr>
          <w:p w14:paraId="6584D357">
            <w:pPr>
              <w:jc w:val="center"/>
              <w:rPr>
                <w:rFonts w:ascii="宋体" w:hAnsi="宋体" w:cs="宋体"/>
                <w:bCs/>
                <w:sz w:val="24"/>
              </w:rPr>
            </w:pPr>
          </w:p>
        </w:tc>
        <w:tc>
          <w:tcPr>
            <w:tcW w:w="2393" w:type="dxa"/>
            <w:noWrap/>
            <w:vAlign w:val="center"/>
          </w:tcPr>
          <w:p w14:paraId="30ED2C4E">
            <w:pPr>
              <w:jc w:val="center"/>
              <w:rPr>
                <w:rFonts w:ascii="宋体" w:hAnsi="宋体" w:cs="宋体"/>
                <w:b/>
                <w:sz w:val="24"/>
              </w:rPr>
            </w:pPr>
            <w:r>
              <w:rPr>
                <w:rFonts w:hint="eastAsia" w:ascii="宋体" w:hAnsi="宋体" w:cs="宋体"/>
                <w:b/>
                <w:sz w:val="24"/>
              </w:rPr>
              <w:t>员工总数</w:t>
            </w:r>
          </w:p>
        </w:tc>
        <w:tc>
          <w:tcPr>
            <w:tcW w:w="2392" w:type="dxa"/>
            <w:noWrap/>
            <w:vAlign w:val="center"/>
          </w:tcPr>
          <w:p w14:paraId="73B9D9FA">
            <w:pPr>
              <w:jc w:val="center"/>
              <w:rPr>
                <w:rFonts w:ascii="宋体" w:hAnsi="宋体" w:cs="宋体"/>
                <w:bCs/>
                <w:sz w:val="24"/>
              </w:rPr>
            </w:pPr>
          </w:p>
        </w:tc>
      </w:tr>
      <w:tr w14:paraId="5DD69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7DAEFB0C">
            <w:pPr>
              <w:jc w:val="center"/>
              <w:rPr>
                <w:rFonts w:ascii="宋体" w:hAnsi="宋体" w:cs="宋体"/>
                <w:b/>
                <w:sz w:val="24"/>
              </w:rPr>
            </w:pPr>
            <w:r>
              <w:rPr>
                <w:rFonts w:hint="eastAsia" w:ascii="宋体" w:hAnsi="宋体" w:cs="宋体"/>
                <w:b/>
                <w:sz w:val="24"/>
              </w:rPr>
              <w:t>法定代表人姓名</w:t>
            </w:r>
          </w:p>
        </w:tc>
        <w:tc>
          <w:tcPr>
            <w:tcW w:w="2748" w:type="dxa"/>
            <w:noWrap/>
            <w:vAlign w:val="center"/>
          </w:tcPr>
          <w:p w14:paraId="7599AB58">
            <w:pPr>
              <w:jc w:val="center"/>
              <w:rPr>
                <w:rFonts w:ascii="宋体" w:hAnsi="宋体" w:cs="宋体"/>
                <w:bCs/>
                <w:sz w:val="24"/>
              </w:rPr>
            </w:pPr>
          </w:p>
        </w:tc>
        <w:tc>
          <w:tcPr>
            <w:tcW w:w="2393" w:type="dxa"/>
            <w:noWrap/>
            <w:vAlign w:val="center"/>
          </w:tcPr>
          <w:p w14:paraId="534A7828">
            <w:pPr>
              <w:jc w:val="center"/>
              <w:rPr>
                <w:rFonts w:ascii="宋体" w:hAnsi="宋体" w:cs="宋体"/>
                <w:b/>
                <w:sz w:val="24"/>
              </w:rPr>
            </w:pPr>
            <w:r>
              <w:rPr>
                <w:rFonts w:hint="eastAsia" w:ascii="宋体" w:hAnsi="宋体" w:cs="宋体"/>
                <w:b/>
                <w:sz w:val="24"/>
              </w:rPr>
              <w:t>联系电话</w:t>
            </w:r>
          </w:p>
        </w:tc>
        <w:tc>
          <w:tcPr>
            <w:tcW w:w="2392" w:type="dxa"/>
            <w:noWrap/>
            <w:vAlign w:val="center"/>
          </w:tcPr>
          <w:p w14:paraId="1A0662F0">
            <w:pPr>
              <w:jc w:val="center"/>
              <w:rPr>
                <w:rFonts w:ascii="宋体" w:hAnsi="宋体" w:cs="宋体"/>
                <w:bCs/>
                <w:sz w:val="24"/>
              </w:rPr>
            </w:pPr>
          </w:p>
        </w:tc>
      </w:tr>
      <w:tr w14:paraId="4EC29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41FC9FB0">
            <w:pPr>
              <w:jc w:val="center"/>
              <w:rPr>
                <w:rFonts w:ascii="宋体" w:hAnsi="宋体" w:cs="宋体"/>
                <w:b/>
                <w:sz w:val="24"/>
              </w:rPr>
            </w:pPr>
            <w:r>
              <w:rPr>
                <w:rFonts w:hint="eastAsia" w:ascii="宋体" w:hAnsi="宋体" w:cs="宋体"/>
                <w:b/>
                <w:sz w:val="24"/>
              </w:rPr>
              <w:t>公司负责人姓名</w:t>
            </w:r>
          </w:p>
        </w:tc>
        <w:tc>
          <w:tcPr>
            <w:tcW w:w="2748" w:type="dxa"/>
            <w:noWrap/>
            <w:vAlign w:val="center"/>
          </w:tcPr>
          <w:p w14:paraId="43E127F7">
            <w:pPr>
              <w:jc w:val="center"/>
              <w:rPr>
                <w:rFonts w:ascii="宋体" w:hAnsi="宋体" w:cs="宋体"/>
                <w:bCs/>
                <w:sz w:val="24"/>
              </w:rPr>
            </w:pPr>
          </w:p>
        </w:tc>
        <w:tc>
          <w:tcPr>
            <w:tcW w:w="2393" w:type="dxa"/>
            <w:noWrap/>
            <w:vAlign w:val="center"/>
          </w:tcPr>
          <w:p w14:paraId="3A7C435A">
            <w:pPr>
              <w:jc w:val="center"/>
              <w:rPr>
                <w:rFonts w:ascii="宋体" w:hAnsi="宋体" w:cs="宋体"/>
                <w:b/>
                <w:sz w:val="24"/>
              </w:rPr>
            </w:pPr>
            <w:r>
              <w:rPr>
                <w:rFonts w:hint="eastAsia" w:ascii="宋体" w:hAnsi="宋体" w:cs="宋体"/>
                <w:b/>
                <w:sz w:val="24"/>
              </w:rPr>
              <w:t>联系电话</w:t>
            </w:r>
          </w:p>
        </w:tc>
        <w:tc>
          <w:tcPr>
            <w:tcW w:w="2392" w:type="dxa"/>
            <w:noWrap/>
            <w:vAlign w:val="center"/>
          </w:tcPr>
          <w:p w14:paraId="7E8A63F9">
            <w:pPr>
              <w:jc w:val="center"/>
              <w:rPr>
                <w:rFonts w:ascii="宋体" w:hAnsi="宋体" w:cs="宋体"/>
                <w:bCs/>
                <w:sz w:val="24"/>
              </w:rPr>
            </w:pPr>
          </w:p>
        </w:tc>
      </w:tr>
      <w:tr w14:paraId="6A257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335183A9">
            <w:pPr>
              <w:jc w:val="center"/>
              <w:rPr>
                <w:rFonts w:ascii="宋体" w:hAnsi="宋体" w:cs="宋体"/>
                <w:b/>
                <w:sz w:val="24"/>
              </w:rPr>
            </w:pPr>
            <w:r>
              <w:rPr>
                <w:rFonts w:hint="eastAsia" w:ascii="宋体" w:hAnsi="宋体" w:cs="宋体"/>
                <w:b/>
                <w:sz w:val="24"/>
              </w:rPr>
              <w:t>业务联系人</w:t>
            </w:r>
          </w:p>
        </w:tc>
        <w:tc>
          <w:tcPr>
            <w:tcW w:w="2748" w:type="dxa"/>
            <w:noWrap/>
            <w:vAlign w:val="center"/>
          </w:tcPr>
          <w:p w14:paraId="307F32A3">
            <w:pPr>
              <w:jc w:val="center"/>
              <w:rPr>
                <w:rFonts w:ascii="宋体" w:hAnsi="宋体" w:cs="宋体"/>
                <w:bCs/>
                <w:sz w:val="24"/>
              </w:rPr>
            </w:pPr>
          </w:p>
        </w:tc>
        <w:tc>
          <w:tcPr>
            <w:tcW w:w="2393" w:type="dxa"/>
            <w:noWrap/>
            <w:vAlign w:val="center"/>
          </w:tcPr>
          <w:p w14:paraId="2C8CEFFE">
            <w:pPr>
              <w:jc w:val="center"/>
              <w:rPr>
                <w:rFonts w:ascii="宋体" w:hAnsi="宋体" w:cs="宋体"/>
                <w:b/>
                <w:sz w:val="24"/>
              </w:rPr>
            </w:pPr>
            <w:r>
              <w:rPr>
                <w:rFonts w:hint="eastAsia" w:ascii="宋体" w:hAnsi="宋体" w:cs="宋体"/>
                <w:b/>
                <w:sz w:val="24"/>
              </w:rPr>
              <w:t>联系电话</w:t>
            </w:r>
          </w:p>
        </w:tc>
        <w:tc>
          <w:tcPr>
            <w:tcW w:w="2392" w:type="dxa"/>
            <w:noWrap/>
            <w:vAlign w:val="center"/>
          </w:tcPr>
          <w:p w14:paraId="39D6D210">
            <w:pPr>
              <w:jc w:val="center"/>
              <w:rPr>
                <w:rFonts w:ascii="宋体" w:hAnsi="宋体" w:cs="宋体"/>
                <w:bCs/>
                <w:sz w:val="24"/>
              </w:rPr>
            </w:pPr>
          </w:p>
        </w:tc>
      </w:tr>
      <w:tr w14:paraId="3D9A6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4E1B7322">
            <w:pPr>
              <w:jc w:val="center"/>
              <w:rPr>
                <w:rFonts w:ascii="宋体" w:hAnsi="宋体" w:cs="宋体"/>
                <w:b/>
                <w:sz w:val="24"/>
              </w:rPr>
            </w:pPr>
            <w:r>
              <w:rPr>
                <w:rFonts w:hint="eastAsia" w:ascii="宋体" w:hAnsi="宋体" w:cs="宋体"/>
                <w:b/>
                <w:sz w:val="24"/>
              </w:rPr>
              <w:t>公司邮箱</w:t>
            </w:r>
          </w:p>
        </w:tc>
        <w:tc>
          <w:tcPr>
            <w:tcW w:w="7533" w:type="dxa"/>
            <w:gridSpan w:val="3"/>
            <w:noWrap/>
            <w:vAlign w:val="center"/>
          </w:tcPr>
          <w:p w14:paraId="2D00FBD6">
            <w:pPr>
              <w:jc w:val="center"/>
              <w:rPr>
                <w:rFonts w:ascii="宋体" w:hAnsi="宋体" w:cs="宋体"/>
                <w:bCs/>
                <w:sz w:val="24"/>
              </w:rPr>
            </w:pPr>
          </w:p>
        </w:tc>
      </w:tr>
      <w:tr w14:paraId="29CE4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275BF527">
            <w:pPr>
              <w:jc w:val="center"/>
              <w:rPr>
                <w:rFonts w:ascii="宋体" w:hAnsi="宋体" w:cs="宋体"/>
                <w:b/>
                <w:sz w:val="24"/>
              </w:rPr>
            </w:pPr>
            <w:r>
              <w:rPr>
                <w:rFonts w:hint="eastAsia" w:ascii="宋体" w:hAnsi="宋体" w:cs="宋体"/>
                <w:b/>
                <w:sz w:val="24"/>
              </w:rPr>
              <w:t>营业执照号</w:t>
            </w:r>
          </w:p>
        </w:tc>
        <w:tc>
          <w:tcPr>
            <w:tcW w:w="7533" w:type="dxa"/>
            <w:gridSpan w:val="3"/>
            <w:noWrap/>
            <w:vAlign w:val="center"/>
          </w:tcPr>
          <w:p w14:paraId="53370CEB">
            <w:pPr>
              <w:jc w:val="center"/>
              <w:rPr>
                <w:rFonts w:ascii="宋体" w:hAnsi="宋体" w:cs="宋体"/>
                <w:bCs/>
                <w:sz w:val="24"/>
              </w:rPr>
            </w:pPr>
          </w:p>
        </w:tc>
      </w:tr>
      <w:tr w14:paraId="3A31B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7FB35D8F">
            <w:pPr>
              <w:jc w:val="center"/>
              <w:rPr>
                <w:rFonts w:ascii="宋体" w:hAnsi="宋体" w:cs="宋体"/>
                <w:b/>
                <w:sz w:val="24"/>
              </w:rPr>
            </w:pPr>
            <w:r>
              <w:rPr>
                <w:rFonts w:hint="eastAsia" w:ascii="宋体" w:hAnsi="宋体" w:cs="宋体"/>
                <w:b/>
                <w:sz w:val="24"/>
              </w:rPr>
              <w:t>开户银行及账号</w:t>
            </w:r>
          </w:p>
        </w:tc>
        <w:tc>
          <w:tcPr>
            <w:tcW w:w="7533" w:type="dxa"/>
            <w:gridSpan w:val="3"/>
            <w:noWrap/>
            <w:vAlign w:val="center"/>
          </w:tcPr>
          <w:p w14:paraId="6690B93A">
            <w:pPr>
              <w:rPr>
                <w:rFonts w:ascii="宋体" w:hAnsi="宋体" w:cs="宋体"/>
                <w:bCs/>
                <w:sz w:val="24"/>
              </w:rPr>
            </w:pPr>
            <w:r>
              <w:rPr>
                <w:rFonts w:hint="eastAsia" w:ascii="宋体" w:hAnsi="宋体" w:cs="宋体"/>
                <w:bCs/>
                <w:sz w:val="24"/>
              </w:rPr>
              <w:t>户  名：</w:t>
            </w:r>
          </w:p>
          <w:p w14:paraId="35E4EB84">
            <w:pPr>
              <w:rPr>
                <w:rFonts w:ascii="宋体" w:hAnsi="宋体" w:cs="宋体"/>
                <w:bCs/>
                <w:sz w:val="24"/>
              </w:rPr>
            </w:pPr>
            <w:r>
              <w:rPr>
                <w:rFonts w:hint="eastAsia" w:ascii="宋体" w:hAnsi="宋体" w:cs="宋体"/>
                <w:bCs/>
                <w:sz w:val="24"/>
              </w:rPr>
              <w:t>开户行：</w:t>
            </w:r>
          </w:p>
          <w:p w14:paraId="3953AD06">
            <w:pPr>
              <w:rPr>
                <w:rFonts w:ascii="宋体" w:hAnsi="宋体" w:cs="宋体"/>
                <w:bCs/>
                <w:sz w:val="24"/>
              </w:rPr>
            </w:pPr>
            <w:r>
              <w:rPr>
                <w:rFonts w:hint="eastAsia" w:ascii="宋体" w:hAnsi="宋体" w:cs="宋体"/>
                <w:bCs/>
                <w:sz w:val="24"/>
              </w:rPr>
              <w:t>账  号：</w:t>
            </w:r>
          </w:p>
        </w:tc>
      </w:tr>
      <w:tr w14:paraId="7AAC2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0961A261">
            <w:pPr>
              <w:jc w:val="center"/>
              <w:rPr>
                <w:rFonts w:ascii="宋体" w:hAnsi="宋体" w:cs="宋体"/>
                <w:b/>
                <w:sz w:val="24"/>
              </w:rPr>
            </w:pPr>
            <w:r>
              <w:rPr>
                <w:rFonts w:hint="eastAsia" w:ascii="宋体" w:hAnsi="宋体" w:cs="宋体"/>
                <w:b/>
                <w:sz w:val="24"/>
              </w:rPr>
              <w:t>资质认证情况</w:t>
            </w:r>
          </w:p>
        </w:tc>
        <w:tc>
          <w:tcPr>
            <w:tcW w:w="7533" w:type="dxa"/>
            <w:gridSpan w:val="3"/>
            <w:noWrap/>
            <w:vAlign w:val="center"/>
          </w:tcPr>
          <w:p w14:paraId="01C4F2BE">
            <w:pPr>
              <w:jc w:val="center"/>
              <w:rPr>
                <w:rFonts w:ascii="宋体" w:hAnsi="宋体" w:cs="宋体"/>
                <w:bCs/>
                <w:sz w:val="24"/>
              </w:rPr>
            </w:pPr>
            <w:r>
              <w:rPr>
                <w:rFonts w:hint="eastAsia" w:ascii="宋体" w:hAnsi="宋体" w:cs="宋体"/>
                <w:bCs/>
                <w:sz w:val="24"/>
              </w:rPr>
              <w:t>（若有按证书名称规范填写，否则填无）</w:t>
            </w:r>
          </w:p>
        </w:tc>
      </w:tr>
      <w:tr w14:paraId="5B78B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25A2DF38">
            <w:pPr>
              <w:jc w:val="center"/>
              <w:rPr>
                <w:rFonts w:ascii="宋体" w:hAnsi="宋体" w:cs="宋体"/>
                <w:b/>
                <w:sz w:val="24"/>
              </w:rPr>
            </w:pPr>
            <w:r>
              <w:rPr>
                <w:rFonts w:hint="eastAsia" w:ascii="宋体" w:hAnsi="宋体" w:cs="宋体"/>
                <w:b/>
                <w:sz w:val="24"/>
              </w:rPr>
              <w:t>经营范围</w:t>
            </w:r>
          </w:p>
        </w:tc>
        <w:tc>
          <w:tcPr>
            <w:tcW w:w="7533" w:type="dxa"/>
            <w:gridSpan w:val="3"/>
            <w:noWrap/>
            <w:vAlign w:val="center"/>
          </w:tcPr>
          <w:p w14:paraId="30A0CFCC">
            <w:pPr>
              <w:jc w:val="left"/>
              <w:rPr>
                <w:rFonts w:ascii="宋体" w:hAnsi="宋体" w:cs="宋体"/>
                <w:bCs/>
                <w:sz w:val="24"/>
              </w:rPr>
            </w:pPr>
          </w:p>
          <w:p w14:paraId="422C48D5">
            <w:pPr>
              <w:jc w:val="left"/>
              <w:rPr>
                <w:rFonts w:ascii="宋体" w:hAnsi="宋体" w:cs="宋体"/>
                <w:bCs/>
                <w:sz w:val="24"/>
              </w:rPr>
            </w:pPr>
          </w:p>
          <w:p w14:paraId="493AF253">
            <w:pPr>
              <w:jc w:val="left"/>
              <w:rPr>
                <w:rFonts w:ascii="宋体" w:hAnsi="宋体" w:cs="宋体"/>
                <w:bCs/>
                <w:sz w:val="24"/>
              </w:rPr>
            </w:pPr>
          </w:p>
          <w:p w14:paraId="48563EE2">
            <w:pPr>
              <w:jc w:val="left"/>
              <w:rPr>
                <w:rFonts w:ascii="宋体" w:hAnsi="宋体" w:cs="宋体"/>
                <w:bCs/>
                <w:sz w:val="24"/>
              </w:rPr>
            </w:pPr>
          </w:p>
          <w:p w14:paraId="5B032F2C">
            <w:pPr>
              <w:jc w:val="left"/>
              <w:rPr>
                <w:rFonts w:ascii="宋体" w:hAnsi="宋体" w:cs="宋体"/>
                <w:bCs/>
                <w:sz w:val="24"/>
              </w:rPr>
            </w:pPr>
          </w:p>
        </w:tc>
      </w:tr>
      <w:tr w14:paraId="5D6C9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18C8D446">
            <w:pPr>
              <w:jc w:val="center"/>
              <w:rPr>
                <w:rFonts w:ascii="宋体" w:hAnsi="宋体" w:cs="宋体"/>
                <w:b/>
                <w:sz w:val="24"/>
              </w:rPr>
            </w:pPr>
            <w:r>
              <w:rPr>
                <w:rFonts w:hint="eastAsia" w:ascii="宋体" w:hAnsi="宋体" w:cs="宋体"/>
                <w:b/>
                <w:sz w:val="24"/>
              </w:rPr>
              <w:t>备注</w:t>
            </w:r>
          </w:p>
        </w:tc>
        <w:tc>
          <w:tcPr>
            <w:tcW w:w="7533" w:type="dxa"/>
            <w:gridSpan w:val="3"/>
            <w:noWrap/>
            <w:vAlign w:val="center"/>
          </w:tcPr>
          <w:p w14:paraId="27B5C05C">
            <w:pPr>
              <w:jc w:val="center"/>
              <w:rPr>
                <w:rFonts w:ascii="宋体" w:hAnsi="宋体" w:cs="宋体"/>
                <w:bCs/>
                <w:sz w:val="24"/>
              </w:rPr>
            </w:pPr>
          </w:p>
          <w:p w14:paraId="57DD8997">
            <w:pPr>
              <w:jc w:val="center"/>
              <w:rPr>
                <w:rFonts w:ascii="宋体" w:hAnsi="宋体" w:cs="宋体"/>
                <w:bCs/>
                <w:sz w:val="24"/>
              </w:rPr>
            </w:pPr>
          </w:p>
        </w:tc>
      </w:tr>
    </w:tbl>
    <w:p w14:paraId="6CAB2D55">
      <w:pPr>
        <w:rPr>
          <w:rFonts w:ascii="宋体" w:hAnsi="宋体" w:cs="宋体"/>
          <w:b/>
          <w:sz w:val="24"/>
        </w:rPr>
      </w:pPr>
    </w:p>
    <w:p w14:paraId="5CCBF0DF">
      <w:pPr>
        <w:rPr>
          <w:rFonts w:ascii="宋体" w:hAnsi="宋体" w:cs="宋体"/>
          <w:b/>
          <w:sz w:val="24"/>
        </w:rPr>
      </w:pPr>
    </w:p>
    <w:p w14:paraId="279B8B5F">
      <w:pPr>
        <w:rPr>
          <w:rFonts w:ascii="宋体" w:hAnsi="宋体" w:cs="宋体"/>
          <w:b/>
          <w:sz w:val="24"/>
        </w:rPr>
      </w:pPr>
      <w:r>
        <w:rPr>
          <w:rFonts w:hint="eastAsia" w:ascii="宋体" w:hAnsi="宋体" w:cs="宋体"/>
          <w:b/>
          <w:sz w:val="24"/>
        </w:rPr>
        <w:br w:type="page"/>
      </w:r>
    </w:p>
    <w:p w14:paraId="09859A3B">
      <w:pPr>
        <w:jc w:val="center"/>
        <w:rPr>
          <w:rFonts w:ascii="宋体" w:hAnsi="宋体" w:cs="宋体"/>
          <w:b/>
          <w:sz w:val="24"/>
        </w:rPr>
      </w:pPr>
    </w:p>
    <w:p w14:paraId="7E6E3353">
      <w:pPr>
        <w:pStyle w:val="5"/>
        <w:jc w:val="center"/>
        <w:rPr>
          <w:rFonts w:ascii="宋体" w:hAnsi="宋体" w:eastAsia="宋体" w:cs="宋体"/>
          <w:sz w:val="24"/>
        </w:rPr>
      </w:pPr>
      <w:bookmarkStart w:id="7" w:name="_Toc30548"/>
      <w:r>
        <w:rPr>
          <w:rFonts w:hint="eastAsia" w:ascii="宋体" w:hAnsi="宋体" w:eastAsia="宋体" w:cs="宋体"/>
        </w:rPr>
        <w:t>第二节  供应商响应性承诺书</w:t>
      </w:r>
      <w:bookmarkEnd w:id="7"/>
    </w:p>
    <w:p w14:paraId="2D424357">
      <w:pPr>
        <w:jc w:val="center"/>
        <w:rPr>
          <w:rFonts w:ascii="宋体" w:hAnsi="宋体" w:cs="宋体"/>
          <w:b/>
          <w:sz w:val="24"/>
        </w:rPr>
      </w:pPr>
      <w:r>
        <w:rPr>
          <w:rFonts w:hint="eastAsia" w:ascii="宋体" w:hAnsi="宋体" w:cs="宋体"/>
          <w:b/>
          <w:bCs/>
          <w:sz w:val="44"/>
          <w:szCs w:val="44"/>
        </w:rPr>
        <w:t>供应商响应性承诺书</w:t>
      </w:r>
      <w:r>
        <w:rPr>
          <w:rFonts w:hint="eastAsia" w:ascii="宋体" w:hAnsi="宋体" w:cs="宋体"/>
        </w:rPr>
        <w:t>(</w:t>
      </w:r>
      <w:r>
        <w:rPr>
          <w:rFonts w:hint="eastAsia" w:ascii="宋体" w:hAnsi="宋体" w:cs="宋体"/>
          <w:b/>
          <w:sz w:val="24"/>
        </w:rPr>
        <w:t>货物/服务类)</w:t>
      </w:r>
    </w:p>
    <w:p w14:paraId="1E04F60E">
      <w:pPr>
        <w:jc w:val="center"/>
        <w:rPr>
          <w:rFonts w:ascii="宋体" w:hAnsi="宋体" w:cs="宋体"/>
          <w:b/>
          <w:sz w:val="24"/>
        </w:rPr>
      </w:pPr>
    </w:p>
    <w:p w14:paraId="3FBC891F">
      <w:pPr>
        <w:spacing w:line="480" w:lineRule="exact"/>
        <w:rPr>
          <w:rFonts w:ascii="宋体" w:hAnsi="宋体" w:cs="宋体"/>
          <w:b/>
          <w:sz w:val="28"/>
          <w:szCs w:val="28"/>
        </w:rPr>
      </w:pPr>
      <w:r>
        <w:rPr>
          <w:rFonts w:hint="eastAsia" w:ascii="宋体" w:hAnsi="宋体" w:cs="宋体"/>
          <w:b/>
          <w:sz w:val="28"/>
          <w:szCs w:val="28"/>
        </w:rPr>
        <w:t>融水苗族自治县人民医院：</w:t>
      </w:r>
    </w:p>
    <w:p w14:paraId="38D5106D">
      <w:pPr>
        <w:spacing w:line="480" w:lineRule="exact"/>
        <w:ind w:firstLine="560"/>
        <w:rPr>
          <w:rFonts w:ascii="宋体" w:hAnsi="宋体" w:cs="宋体"/>
          <w:bCs/>
          <w:sz w:val="28"/>
          <w:szCs w:val="28"/>
        </w:rPr>
      </w:pPr>
      <w:r>
        <w:rPr>
          <w:rFonts w:hint="eastAsia" w:ascii="宋体" w:hAnsi="宋体" w:cs="宋体"/>
          <w:bCs/>
          <w:sz w:val="28"/>
          <w:szCs w:val="28"/>
        </w:rPr>
        <w:t>本公司（单位名称）参与贵院项目采购，根据贵院发布的采购文件，我公司（单位）对采购文件要求的有关响应内容作出以下承诺，并忠实守信和履行承诺：</w:t>
      </w:r>
    </w:p>
    <w:p w14:paraId="341BEF2C">
      <w:pPr>
        <w:spacing w:line="480" w:lineRule="exact"/>
        <w:ind w:firstLine="560" w:firstLineChars="200"/>
        <w:rPr>
          <w:rFonts w:ascii="宋体" w:hAnsi="宋体" w:cs="宋体"/>
          <w:bCs/>
          <w:sz w:val="28"/>
          <w:szCs w:val="28"/>
        </w:rPr>
      </w:pPr>
      <w:r>
        <w:rPr>
          <w:rFonts w:hint="eastAsia" w:ascii="宋体" w:hAnsi="宋体" w:cs="宋体"/>
          <w:bCs/>
          <w:sz w:val="28"/>
          <w:szCs w:val="28"/>
        </w:rPr>
        <w:t>1.严格遵守《中华人民共和国招标投标法》及相关法律法规和行业自律管理规定，坚持公平、公正、公开和诚实信用原则，绝不做损害双方和第三方合法利益的行为；</w:t>
      </w:r>
    </w:p>
    <w:p w14:paraId="55F090D8">
      <w:pPr>
        <w:spacing w:line="480" w:lineRule="exact"/>
        <w:ind w:firstLine="560" w:firstLineChars="200"/>
        <w:rPr>
          <w:rFonts w:ascii="宋体" w:hAnsi="宋体" w:cs="宋体"/>
          <w:bCs/>
          <w:sz w:val="28"/>
          <w:szCs w:val="28"/>
        </w:rPr>
      </w:pPr>
      <w:r>
        <w:rPr>
          <w:rFonts w:hint="eastAsia" w:ascii="宋体" w:hAnsi="宋体" w:cs="宋体"/>
          <w:bCs/>
          <w:sz w:val="28"/>
          <w:szCs w:val="28"/>
        </w:rPr>
        <w:t>2.客观真实反映自身情况，按要求提供报名资料和编写响应性文件，并保证报名资料和响应性文件的真实完整、合法有效；</w:t>
      </w:r>
    </w:p>
    <w:p w14:paraId="4317299E">
      <w:pPr>
        <w:spacing w:line="480" w:lineRule="exact"/>
        <w:ind w:firstLine="560" w:firstLineChars="200"/>
        <w:rPr>
          <w:rFonts w:ascii="宋体" w:hAnsi="宋体" w:cs="宋体"/>
          <w:bCs/>
          <w:sz w:val="28"/>
          <w:szCs w:val="28"/>
        </w:rPr>
      </w:pPr>
      <w:r>
        <w:rPr>
          <w:rFonts w:hint="eastAsia" w:ascii="宋体" w:hAnsi="宋体" w:cs="宋体"/>
          <w:bCs/>
          <w:sz w:val="28"/>
          <w:szCs w:val="28"/>
        </w:rPr>
        <w:t>3.自觉接受供应商资质审查，遵守采购评审纪律，不干预、影响评审过程和结果；</w:t>
      </w:r>
    </w:p>
    <w:p w14:paraId="40730D2F">
      <w:pPr>
        <w:spacing w:line="480" w:lineRule="exact"/>
        <w:ind w:firstLine="560" w:firstLineChars="200"/>
        <w:rPr>
          <w:rFonts w:ascii="宋体" w:hAnsi="宋体" w:cs="宋体"/>
          <w:bCs/>
          <w:sz w:val="28"/>
          <w:szCs w:val="28"/>
        </w:rPr>
      </w:pPr>
      <w:r>
        <w:rPr>
          <w:rFonts w:hint="eastAsia" w:ascii="宋体" w:hAnsi="宋体" w:cs="宋体"/>
          <w:bCs/>
          <w:sz w:val="28"/>
          <w:szCs w:val="28"/>
        </w:rPr>
        <w:t>4.全面响应采购文件中要求的所有条款，严格按贵院采购文件要求提供产品和服务，如我们提供的产品/服务达不到招标文件的要求，则应以招标文件为准,我方无条件整改。</w:t>
      </w:r>
    </w:p>
    <w:p w14:paraId="5BC86FF5">
      <w:pPr>
        <w:spacing w:line="480" w:lineRule="exact"/>
        <w:ind w:firstLine="560" w:firstLineChars="200"/>
        <w:rPr>
          <w:rFonts w:ascii="宋体" w:hAnsi="宋体" w:cs="宋体"/>
          <w:bCs/>
          <w:sz w:val="28"/>
          <w:szCs w:val="28"/>
        </w:rPr>
      </w:pPr>
      <w:r>
        <w:rPr>
          <w:rFonts w:hint="eastAsia" w:ascii="宋体" w:hAnsi="宋体" w:cs="宋体"/>
          <w:bCs/>
          <w:sz w:val="28"/>
          <w:szCs w:val="28"/>
        </w:rPr>
        <w:t>5.一旦我方成交，将根据采购文件的规定，按规定时间和程序与贵院签订采购合同，严格履行合同的责任和义务；</w:t>
      </w:r>
    </w:p>
    <w:p w14:paraId="29667B1D">
      <w:pPr>
        <w:spacing w:line="480" w:lineRule="exact"/>
        <w:ind w:firstLine="560" w:firstLineChars="200"/>
        <w:rPr>
          <w:rFonts w:ascii="宋体" w:hAnsi="宋体" w:cs="宋体"/>
          <w:bCs/>
          <w:sz w:val="28"/>
          <w:szCs w:val="28"/>
        </w:rPr>
      </w:pPr>
      <w:r>
        <w:rPr>
          <w:rFonts w:hint="eastAsia" w:ascii="宋体" w:hAnsi="宋体" w:cs="宋体"/>
          <w:bCs/>
          <w:sz w:val="28"/>
          <w:szCs w:val="28"/>
        </w:rPr>
        <w:t>6.具备独立承担民事责任的能力，未被“信用中国”网站列入失信被执行人、重大税收违法案件当事人名单、政府采购严重违法失信行为记录名单。</w:t>
      </w:r>
    </w:p>
    <w:p w14:paraId="09B3FC4E">
      <w:pPr>
        <w:spacing w:line="480" w:lineRule="exact"/>
        <w:ind w:firstLine="560" w:firstLineChars="200"/>
        <w:rPr>
          <w:rFonts w:ascii="宋体" w:hAnsi="宋体" w:cs="宋体"/>
          <w:sz w:val="28"/>
          <w:szCs w:val="28"/>
        </w:rPr>
      </w:pPr>
      <w:r>
        <w:rPr>
          <w:rFonts w:hint="eastAsia" w:ascii="宋体" w:hAnsi="宋体" w:cs="宋体"/>
          <w:sz w:val="28"/>
          <w:szCs w:val="28"/>
        </w:rPr>
        <w:t>若违背上述承诺，本公司（单位）将承担由此产生的法律责任，接受融水苗族自治县人民医院依法依规所做出的处理决定，赔偿因此所造成的融水苗族自治县人民医院的全部损失。</w:t>
      </w:r>
    </w:p>
    <w:p w14:paraId="740678C1">
      <w:pPr>
        <w:wordWrap w:val="0"/>
        <w:spacing w:line="480" w:lineRule="exact"/>
        <w:rPr>
          <w:rFonts w:ascii="宋体" w:hAnsi="宋体" w:cs="宋体"/>
          <w:sz w:val="28"/>
          <w:szCs w:val="28"/>
        </w:rPr>
      </w:pPr>
    </w:p>
    <w:p w14:paraId="65FD1FF2">
      <w:pPr>
        <w:wordWrap w:val="0"/>
        <w:spacing w:line="480" w:lineRule="exact"/>
        <w:ind w:firstLine="560" w:firstLineChars="200"/>
        <w:jc w:val="right"/>
        <w:rPr>
          <w:rFonts w:ascii="宋体" w:hAnsi="宋体" w:cs="宋体"/>
          <w:sz w:val="28"/>
          <w:szCs w:val="28"/>
        </w:rPr>
      </w:pPr>
      <w:r>
        <w:rPr>
          <w:rFonts w:hint="eastAsia" w:ascii="宋体" w:hAnsi="宋体" w:cs="宋体"/>
          <w:sz w:val="28"/>
          <w:szCs w:val="28"/>
        </w:rPr>
        <w:t xml:space="preserve">供应商（公章）：            </w:t>
      </w:r>
    </w:p>
    <w:p w14:paraId="47D33316">
      <w:pPr>
        <w:spacing w:line="480" w:lineRule="exact"/>
        <w:ind w:firstLine="840" w:firstLineChars="300"/>
        <w:jc w:val="center"/>
        <w:rPr>
          <w:rFonts w:ascii="宋体" w:hAnsi="宋体" w:cs="宋体"/>
          <w:sz w:val="28"/>
          <w:szCs w:val="28"/>
        </w:rPr>
      </w:pPr>
      <w:r>
        <w:rPr>
          <w:rFonts w:hint="eastAsia" w:ascii="宋体" w:hAnsi="宋体" w:cs="宋体"/>
          <w:sz w:val="28"/>
          <w:szCs w:val="28"/>
        </w:rPr>
        <w:t xml:space="preserve">                      年  月  日   </w:t>
      </w:r>
    </w:p>
    <w:p w14:paraId="3A4570CB">
      <w:pPr>
        <w:jc w:val="center"/>
        <w:rPr>
          <w:rFonts w:ascii="宋体" w:hAnsi="宋体" w:cs="宋体"/>
          <w:sz w:val="28"/>
          <w:szCs w:val="28"/>
        </w:rPr>
      </w:pPr>
      <w:r>
        <w:rPr>
          <w:rFonts w:hint="eastAsia" w:ascii="宋体" w:hAnsi="宋体" w:cs="宋体"/>
          <w:sz w:val="28"/>
          <w:szCs w:val="28"/>
        </w:rPr>
        <w:br w:type="page"/>
      </w:r>
    </w:p>
    <w:p w14:paraId="6DCC8B8B">
      <w:pPr>
        <w:pStyle w:val="5"/>
        <w:jc w:val="center"/>
        <w:rPr>
          <w:rFonts w:ascii="宋体" w:hAnsi="宋体" w:eastAsia="宋体" w:cs="宋体"/>
        </w:rPr>
      </w:pPr>
      <w:bookmarkStart w:id="8" w:name="_Toc32478"/>
      <w:r>
        <w:rPr>
          <w:rFonts w:hint="eastAsia" w:ascii="宋体" w:hAnsi="宋体" w:eastAsia="宋体" w:cs="宋体"/>
        </w:rPr>
        <w:t>第三节  法定代表人/负责人身份证明书</w:t>
      </w:r>
      <w:bookmarkEnd w:id="8"/>
    </w:p>
    <w:p w14:paraId="3C67E5BC">
      <w:pPr>
        <w:jc w:val="center"/>
        <w:rPr>
          <w:rFonts w:ascii="宋体" w:hAnsi="宋体" w:cs="宋体"/>
          <w:b/>
          <w:sz w:val="32"/>
        </w:rPr>
      </w:pPr>
      <w:r>
        <w:rPr>
          <w:rFonts w:hint="eastAsia" w:ascii="宋体" w:hAnsi="宋体" w:cs="宋体"/>
          <w:b/>
          <w:bCs/>
          <w:sz w:val="44"/>
          <w:szCs w:val="44"/>
        </w:rPr>
        <w:t>法定代表人/负责人身份证明书</w:t>
      </w:r>
    </w:p>
    <w:p w14:paraId="581BCB2A">
      <w:pPr>
        <w:pStyle w:val="3"/>
        <w:spacing w:line="360" w:lineRule="exact"/>
        <w:ind w:firstLine="277"/>
        <w:rPr>
          <w:rFonts w:hAnsi="宋体" w:cs="宋体"/>
          <w:sz w:val="24"/>
          <w:szCs w:val="24"/>
          <w:u w:val="single"/>
        </w:rPr>
      </w:pPr>
      <w:r>
        <w:rPr>
          <w:rFonts w:hint="eastAsia" w:hAnsi="宋体" w:cs="宋体"/>
          <w:b/>
          <w:bCs/>
          <w:sz w:val="24"/>
          <w:szCs w:val="24"/>
        </w:rPr>
        <w:t>单位名称：</w:t>
      </w:r>
    </w:p>
    <w:p w14:paraId="5935827E">
      <w:pPr>
        <w:pStyle w:val="3"/>
        <w:spacing w:line="360" w:lineRule="exact"/>
        <w:ind w:firstLine="277"/>
        <w:rPr>
          <w:rFonts w:hAnsi="宋体" w:cs="宋体"/>
          <w:sz w:val="24"/>
          <w:szCs w:val="24"/>
        </w:rPr>
      </w:pPr>
      <w:r>
        <w:rPr>
          <w:rFonts w:hint="eastAsia" w:hAnsi="宋体" w:cs="宋体"/>
          <w:b/>
          <w:bCs/>
          <w:sz w:val="24"/>
          <w:szCs w:val="24"/>
        </w:rPr>
        <w:t>单位性质：</w:t>
      </w:r>
    </w:p>
    <w:p w14:paraId="545940DB">
      <w:pPr>
        <w:pStyle w:val="3"/>
        <w:spacing w:line="360" w:lineRule="exact"/>
        <w:ind w:firstLine="277"/>
        <w:rPr>
          <w:rFonts w:hAnsi="宋体" w:cs="宋体"/>
          <w:sz w:val="24"/>
          <w:szCs w:val="24"/>
        </w:rPr>
      </w:pPr>
      <w:r>
        <w:rPr>
          <w:rFonts w:hint="eastAsia" w:hAnsi="宋体" w:cs="宋体"/>
          <w:b/>
          <w:bCs/>
          <w:sz w:val="24"/>
          <w:szCs w:val="24"/>
        </w:rPr>
        <w:t>地    址：</w:t>
      </w:r>
    </w:p>
    <w:p w14:paraId="77054704">
      <w:pPr>
        <w:pStyle w:val="3"/>
        <w:spacing w:line="360" w:lineRule="exact"/>
        <w:ind w:firstLine="277"/>
        <w:rPr>
          <w:rFonts w:hAnsi="宋体" w:cs="宋体"/>
          <w:sz w:val="24"/>
          <w:szCs w:val="24"/>
        </w:rPr>
      </w:pPr>
      <w:r>
        <w:rPr>
          <w:rFonts w:hint="eastAsia" w:hAnsi="宋体" w:cs="宋体"/>
          <w:b/>
          <w:bCs/>
          <w:sz w:val="24"/>
          <w:szCs w:val="24"/>
        </w:rPr>
        <w:t>成立时间：</w:t>
      </w:r>
      <w:r>
        <w:rPr>
          <w:rFonts w:hint="eastAsia" w:hAnsi="宋体" w:cs="宋体"/>
          <w:sz w:val="24"/>
          <w:szCs w:val="24"/>
        </w:rPr>
        <w:t>年月日</w:t>
      </w:r>
    </w:p>
    <w:p w14:paraId="0486CDAD">
      <w:pPr>
        <w:pStyle w:val="3"/>
        <w:spacing w:line="360" w:lineRule="exact"/>
        <w:ind w:firstLine="277"/>
        <w:rPr>
          <w:rFonts w:hAnsi="宋体" w:cs="宋体"/>
          <w:sz w:val="24"/>
          <w:szCs w:val="24"/>
          <w:u w:val="single"/>
        </w:rPr>
      </w:pPr>
      <w:r>
        <w:rPr>
          <w:rFonts w:hint="eastAsia" w:hAnsi="宋体" w:cs="宋体"/>
          <w:b/>
          <w:bCs/>
          <w:sz w:val="24"/>
          <w:szCs w:val="24"/>
        </w:rPr>
        <w:t>经营期限：</w:t>
      </w:r>
    </w:p>
    <w:p w14:paraId="2E6F0CBE">
      <w:pPr>
        <w:pStyle w:val="3"/>
        <w:spacing w:line="360" w:lineRule="exact"/>
        <w:ind w:firstLine="277"/>
        <w:rPr>
          <w:rFonts w:hAnsi="宋体" w:cs="宋体"/>
          <w:sz w:val="24"/>
          <w:szCs w:val="24"/>
        </w:rPr>
      </w:pPr>
      <w:r>
        <w:rPr>
          <w:rFonts w:hint="eastAsia" w:hAnsi="宋体" w:cs="宋体"/>
          <w:b/>
          <w:bCs/>
          <w:sz w:val="24"/>
          <w:szCs w:val="24"/>
        </w:rPr>
        <w:t>姓名：性别：年龄：职务：</w:t>
      </w:r>
    </w:p>
    <w:p w14:paraId="701E726D">
      <w:pPr>
        <w:pStyle w:val="3"/>
        <w:spacing w:line="360" w:lineRule="exact"/>
        <w:ind w:firstLine="277"/>
        <w:rPr>
          <w:rFonts w:hAnsi="宋体" w:cs="宋体"/>
          <w:sz w:val="24"/>
          <w:szCs w:val="24"/>
        </w:rPr>
      </w:pPr>
      <w:r>
        <w:rPr>
          <w:rFonts w:hint="eastAsia" w:hAnsi="宋体" w:cs="宋体"/>
          <w:sz w:val="24"/>
          <w:szCs w:val="24"/>
        </w:rPr>
        <w:t>系</w:t>
      </w:r>
      <w:r>
        <w:rPr>
          <w:rFonts w:hint="eastAsia" w:hAnsi="宋体" w:cs="宋体"/>
          <w:sz w:val="24"/>
          <w:szCs w:val="24"/>
          <w:u w:val="single"/>
        </w:rPr>
        <w:t xml:space="preserve">     （</w:t>
      </w:r>
      <w:r>
        <w:rPr>
          <w:rFonts w:hint="eastAsia" w:hAnsi="宋体" w:cs="宋体"/>
          <w:bCs/>
          <w:sz w:val="24"/>
          <w:szCs w:val="24"/>
          <w:u w:val="single"/>
        </w:rPr>
        <w:t>供应商单位全称）</w:t>
      </w:r>
      <w:r>
        <w:rPr>
          <w:rFonts w:hint="eastAsia" w:hAnsi="宋体" w:cs="宋体"/>
          <w:sz w:val="24"/>
          <w:szCs w:val="24"/>
        </w:rPr>
        <w:t>的法定代表人/负责人。</w:t>
      </w:r>
    </w:p>
    <w:p w14:paraId="38B20DAF">
      <w:pPr>
        <w:pStyle w:val="3"/>
        <w:spacing w:line="360" w:lineRule="exact"/>
        <w:ind w:firstLine="277"/>
        <w:rPr>
          <w:rFonts w:hAnsi="宋体" w:cs="宋体"/>
          <w:sz w:val="24"/>
          <w:szCs w:val="24"/>
        </w:rPr>
      </w:pPr>
      <w:r>
        <w:rPr>
          <w:rFonts w:hint="eastAsia" w:hAnsi="宋体" w:cs="宋体"/>
          <w:sz w:val="24"/>
          <w:szCs w:val="24"/>
        </w:rPr>
        <w:t>特此证明！</w:t>
      </w:r>
    </w:p>
    <w:p w14:paraId="5618988A">
      <w:pPr>
        <w:ind w:firstLine="5460" w:firstLineChars="2600"/>
      </w:pPr>
    </w:p>
    <w:p w14:paraId="33AB44C6">
      <w:pPr>
        <w:pStyle w:val="3"/>
        <w:rPr>
          <w:rFonts w:hAnsi="宋体" w:cs="宋体"/>
        </w:rPr>
      </w:pPr>
      <w:r>
        <w:rPr>
          <w:rFonts w:hAnsi="宋体" w:cs="宋体"/>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153670</wp:posOffset>
                </wp:positionV>
                <wp:extent cx="3239770" cy="2029460"/>
                <wp:effectExtent l="5080" t="4445" r="12700" b="2349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E36CFF0"/>
                          <w:p w14:paraId="5F5E98D4"/>
                          <w:p w14:paraId="5545D49D"/>
                          <w:p w14:paraId="43ECA6B5"/>
                          <w:p w14:paraId="0DFDBD9C">
                            <w:pPr>
                              <w:jc w:val="center"/>
                            </w:pPr>
                            <w:r>
                              <w:rPr>
                                <w:rFonts w:hint="eastAsia"/>
                              </w:rPr>
                              <w:t>法定代表人/负责人第二代居民身份证复印件</w:t>
                            </w:r>
                          </w:p>
                          <w:p w14:paraId="5DBF9E4A">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0288;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14:paraId="5E36CFF0"/>
                    <w:p w14:paraId="5F5E98D4"/>
                    <w:p w14:paraId="5545D49D"/>
                    <w:p w14:paraId="43ECA6B5"/>
                    <w:p w14:paraId="0DFDBD9C">
                      <w:pPr>
                        <w:jc w:val="center"/>
                      </w:pPr>
                      <w:r>
                        <w:rPr>
                          <w:rFonts w:hint="eastAsia"/>
                        </w:rPr>
                        <w:t>法定代表人/负责人第二代居民身份证复印件</w:t>
                      </w:r>
                    </w:p>
                    <w:p w14:paraId="5DBF9E4A">
                      <w:pPr>
                        <w:jc w:val="center"/>
                        <w:rPr>
                          <w:b/>
                        </w:rPr>
                      </w:pPr>
                      <w:r>
                        <w:rPr>
                          <w:rFonts w:hint="eastAsia"/>
                          <w:b/>
                        </w:rPr>
                        <w:t>（正面）</w:t>
                      </w:r>
                    </w:p>
                  </w:txbxContent>
                </v:textbox>
              </v:rect>
            </w:pict>
          </mc:Fallback>
        </mc:AlternateContent>
      </w:r>
    </w:p>
    <w:p w14:paraId="45FB1930">
      <w:pPr>
        <w:pStyle w:val="3"/>
        <w:spacing w:line="480" w:lineRule="exact"/>
        <w:jc w:val="center"/>
        <w:rPr>
          <w:rFonts w:hAnsi="宋体" w:cs="宋体"/>
        </w:rPr>
      </w:pPr>
    </w:p>
    <w:p w14:paraId="0DB452BA">
      <w:pPr>
        <w:pStyle w:val="3"/>
        <w:spacing w:line="480" w:lineRule="exact"/>
        <w:rPr>
          <w:rFonts w:hAnsi="宋体" w:cs="宋体"/>
        </w:rPr>
      </w:pPr>
    </w:p>
    <w:p w14:paraId="46A5FEEB">
      <w:pPr>
        <w:pStyle w:val="3"/>
        <w:spacing w:line="480" w:lineRule="exact"/>
        <w:rPr>
          <w:rFonts w:hAnsi="宋体" w:cs="宋体"/>
        </w:rPr>
      </w:pPr>
    </w:p>
    <w:p w14:paraId="250C28A0">
      <w:pPr>
        <w:pStyle w:val="3"/>
        <w:spacing w:line="480" w:lineRule="exact"/>
        <w:rPr>
          <w:rFonts w:hAnsi="宋体" w:cs="宋体"/>
        </w:rPr>
      </w:pPr>
    </w:p>
    <w:p w14:paraId="46B13A24">
      <w:pPr>
        <w:pStyle w:val="3"/>
        <w:spacing w:line="240" w:lineRule="atLeast"/>
        <w:ind w:firstLine="6300" w:firstLineChars="3000"/>
        <w:rPr>
          <w:rFonts w:hAnsi="宋体" w:cs="宋体"/>
        </w:rPr>
      </w:pPr>
    </w:p>
    <w:p w14:paraId="0672E432">
      <w:pPr>
        <w:pStyle w:val="3"/>
        <w:spacing w:line="480" w:lineRule="exact"/>
        <w:rPr>
          <w:rFonts w:hAnsi="宋体" w:cs="宋体"/>
        </w:rPr>
      </w:pPr>
    </w:p>
    <w:p w14:paraId="2CAD5E22">
      <w:pPr>
        <w:pStyle w:val="3"/>
        <w:spacing w:line="240" w:lineRule="exact"/>
        <w:rPr>
          <w:rFonts w:hAnsi="宋体" w:cs="宋体"/>
        </w:rPr>
      </w:pPr>
    </w:p>
    <w:p w14:paraId="3D4309CE">
      <w:pPr>
        <w:pStyle w:val="3"/>
        <w:spacing w:line="240" w:lineRule="exact"/>
        <w:rPr>
          <w:rFonts w:hAnsi="宋体" w:cs="宋体"/>
        </w:rPr>
      </w:pPr>
      <w:r>
        <w:rPr>
          <w:rFonts w:hAnsi="宋体" w:cs="宋体"/>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130810</wp:posOffset>
                </wp:positionV>
                <wp:extent cx="3239770" cy="2160270"/>
                <wp:effectExtent l="4445" t="4445" r="13335" b="698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B6ABA36"/>
                          <w:p w14:paraId="318AA0AA"/>
                          <w:p w14:paraId="047F98EC"/>
                          <w:p w14:paraId="4FD44F34"/>
                          <w:p w14:paraId="5429B69C">
                            <w:pPr>
                              <w:jc w:val="center"/>
                            </w:pPr>
                            <w:r>
                              <w:rPr>
                                <w:rFonts w:hint="eastAsia"/>
                              </w:rPr>
                              <w:t>法定代表人/负责人第二代居民身份证复印件</w:t>
                            </w:r>
                          </w:p>
                          <w:p w14:paraId="2F571BA1">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59264;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14:paraId="1B6ABA36"/>
                    <w:p w14:paraId="318AA0AA"/>
                    <w:p w14:paraId="047F98EC"/>
                    <w:p w14:paraId="4FD44F34"/>
                    <w:p w14:paraId="5429B69C">
                      <w:pPr>
                        <w:jc w:val="center"/>
                      </w:pPr>
                      <w:r>
                        <w:rPr>
                          <w:rFonts w:hint="eastAsia"/>
                        </w:rPr>
                        <w:t>法定代表人/负责人第二代居民身份证复印件</w:t>
                      </w:r>
                    </w:p>
                    <w:p w14:paraId="2F571BA1">
                      <w:pPr>
                        <w:jc w:val="center"/>
                        <w:rPr>
                          <w:b/>
                        </w:rPr>
                      </w:pPr>
                      <w:r>
                        <w:rPr>
                          <w:rFonts w:hint="eastAsia"/>
                          <w:b/>
                        </w:rPr>
                        <w:t>（背面）</w:t>
                      </w:r>
                    </w:p>
                  </w:txbxContent>
                </v:textbox>
              </v:rect>
            </w:pict>
          </mc:Fallback>
        </mc:AlternateContent>
      </w:r>
    </w:p>
    <w:p w14:paraId="34CF83B4">
      <w:pPr>
        <w:pStyle w:val="3"/>
        <w:spacing w:line="240" w:lineRule="exact"/>
        <w:rPr>
          <w:rFonts w:hAnsi="宋体" w:cs="宋体"/>
        </w:rPr>
      </w:pPr>
    </w:p>
    <w:p w14:paraId="54953FD5">
      <w:pPr>
        <w:pStyle w:val="3"/>
        <w:spacing w:line="240" w:lineRule="exact"/>
        <w:rPr>
          <w:rFonts w:hAnsi="宋体" w:cs="宋体"/>
        </w:rPr>
      </w:pPr>
    </w:p>
    <w:p w14:paraId="6D0CAF45">
      <w:pPr>
        <w:pStyle w:val="3"/>
        <w:spacing w:line="240" w:lineRule="exact"/>
        <w:rPr>
          <w:rFonts w:hAnsi="宋体" w:cs="宋体"/>
          <w:sz w:val="44"/>
        </w:rPr>
      </w:pPr>
    </w:p>
    <w:p w14:paraId="79743EFB">
      <w:pPr>
        <w:pStyle w:val="3"/>
        <w:spacing w:line="240" w:lineRule="exact"/>
        <w:rPr>
          <w:rFonts w:hAnsi="宋体" w:cs="宋体"/>
          <w:sz w:val="44"/>
        </w:rPr>
      </w:pPr>
    </w:p>
    <w:p w14:paraId="48E2D84C">
      <w:pPr>
        <w:pStyle w:val="3"/>
        <w:spacing w:line="240" w:lineRule="exact"/>
        <w:rPr>
          <w:rFonts w:hAnsi="宋体" w:cs="宋体"/>
          <w:sz w:val="44"/>
        </w:rPr>
      </w:pPr>
    </w:p>
    <w:p w14:paraId="66F92586">
      <w:pPr>
        <w:pStyle w:val="3"/>
        <w:spacing w:line="240" w:lineRule="exact"/>
        <w:rPr>
          <w:rFonts w:hAnsi="宋体" w:cs="宋体"/>
          <w:sz w:val="44"/>
        </w:rPr>
      </w:pPr>
    </w:p>
    <w:p w14:paraId="23125848">
      <w:pPr>
        <w:jc w:val="center"/>
        <w:rPr>
          <w:rFonts w:ascii="宋体" w:hAnsi="宋体" w:cs="宋体"/>
        </w:rPr>
      </w:pPr>
    </w:p>
    <w:p w14:paraId="5DE1A5E9">
      <w:pPr>
        <w:jc w:val="center"/>
        <w:rPr>
          <w:rFonts w:ascii="宋体" w:hAnsi="宋体" w:cs="宋体"/>
        </w:rPr>
      </w:pPr>
    </w:p>
    <w:p w14:paraId="73806D98">
      <w:pPr>
        <w:jc w:val="center"/>
        <w:rPr>
          <w:rFonts w:ascii="宋体" w:hAnsi="宋体" w:cs="宋体"/>
          <w:u w:val="single"/>
        </w:rPr>
      </w:pPr>
    </w:p>
    <w:p w14:paraId="78CE0C2E">
      <w:pPr>
        <w:pStyle w:val="3"/>
        <w:spacing w:line="240" w:lineRule="exact"/>
        <w:rPr>
          <w:rFonts w:hAnsi="宋体" w:cs="宋体"/>
        </w:rPr>
      </w:pPr>
    </w:p>
    <w:p w14:paraId="7E9B1170">
      <w:pPr>
        <w:pStyle w:val="3"/>
        <w:spacing w:line="240" w:lineRule="atLeast"/>
        <w:ind w:firstLine="5460" w:firstLineChars="2600"/>
        <w:rPr>
          <w:rFonts w:hAnsi="宋体" w:cs="宋体"/>
        </w:rPr>
      </w:pPr>
    </w:p>
    <w:p w14:paraId="6B9CC7E5">
      <w:pPr>
        <w:pStyle w:val="3"/>
        <w:spacing w:line="240" w:lineRule="atLeast"/>
        <w:ind w:firstLine="5460" w:firstLineChars="2600"/>
        <w:rPr>
          <w:rFonts w:hAnsi="宋体" w:cs="宋体"/>
        </w:rPr>
      </w:pPr>
    </w:p>
    <w:p w14:paraId="289F3911">
      <w:pPr>
        <w:pStyle w:val="3"/>
        <w:spacing w:line="240" w:lineRule="atLeast"/>
        <w:ind w:firstLine="5460" w:firstLineChars="2600"/>
        <w:rPr>
          <w:rFonts w:hAnsi="宋体" w:cs="宋体"/>
        </w:rPr>
      </w:pPr>
    </w:p>
    <w:p w14:paraId="3881E293">
      <w:pPr>
        <w:pStyle w:val="3"/>
        <w:spacing w:line="240" w:lineRule="atLeast"/>
        <w:ind w:firstLine="5670" w:firstLineChars="2700"/>
        <w:rPr>
          <w:rFonts w:hAnsi="宋体" w:cs="宋体"/>
        </w:rPr>
      </w:pPr>
      <w:r>
        <w:rPr>
          <w:rFonts w:hint="eastAsia" w:hAnsi="宋体" w:cs="宋体"/>
        </w:rPr>
        <w:t>法定代表人/负责人</w:t>
      </w:r>
      <w:r>
        <w:rPr>
          <w:rFonts w:hint="eastAsia" w:hAnsi="宋体" w:cs="宋体"/>
          <w:b/>
          <w:bCs/>
        </w:rPr>
        <w:t>签名：</w:t>
      </w:r>
    </w:p>
    <w:p w14:paraId="6D71F997">
      <w:pPr>
        <w:pStyle w:val="3"/>
        <w:spacing w:line="360" w:lineRule="auto"/>
        <w:rPr>
          <w:rFonts w:hAnsi="宋体" w:cs="宋体"/>
          <w:sz w:val="24"/>
          <w:szCs w:val="24"/>
        </w:rPr>
      </w:pPr>
    </w:p>
    <w:p w14:paraId="33407258">
      <w:pPr>
        <w:pStyle w:val="3"/>
        <w:spacing w:line="360" w:lineRule="auto"/>
        <w:ind w:firstLine="4320" w:firstLineChars="1800"/>
        <w:rPr>
          <w:rFonts w:hAnsi="宋体" w:cs="宋体"/>
          <w:sz w:val="24"/>
          <w:szCs w:val="24"/>
        </w:rPr>
      </w:pPr>
      <w:r>
        <w:rPr>
          <w:rFonts w:hint="eastAsia" w:hAnsi="宋体" w:cs="宋体"/>
          <w:sz w:val="24"/>
          <w:szCs w:val="24"/>
        </w:rPr>
        <w:t>供应商：               （</w:t>
      </w:r>
      <w:r>
        <w:rPr>
          <w:rFonts w:hint="eastAsia" w:hAnsi="宋体" w:cs="宋体"/>
          <w:b/>
          <w:bCs/>
          <w:sz w:val="24"/>
          <w:szCs w:val="24"/>
        </w:rPr>
        <w:t>公章</w:t>
      </w:r>
      <w:r>
        <w:rPr>
          <w:rFonts w:hint="eastAsia" w:hAnsi="宋体" w:cs="宋体"/>
          <w:sz w:val="24"/>
          <w:szCs w:val="24"/>
        </w:rPr>
        <w:t xml:space="preserve">） </w:t>
      </w:r>
    </w:p>
    <w:p w14:paraId="6BB091A8">
      <w:pPr>
        <w:pStyle w:val="3"/>
        <w:spacing w:line="0" w:lineRule="atLeast"/>
        <w:ind w:firstLine="5280" w:firstLineChars="2200"/>
        <w:rPr>
          <w:rFonts w:hAnsi="宋体" w:cs="宋体"/>
          <w:b/>
          <w:bCs/>
        </w:rPr>
      </w:pPr>
      <w:r>
        <w:rPr>
          <w:rFonts w:hint="eastAsia" w:hAnsi="宋体" w:cs="宋体"/>
          <w:sz w:val="24"/>
          <w:szCs w:val="24"/>
        </w:rPr>
        <w:t>时间：     年  月  日</w:t>
      </w:r>
    </w:p>
    <w:p w14:paraId="389BB01D">
      <w:pPr>
        <w:pStyle w:val="3"/>
        <w:spacing w:line="0" w:lineRule="atLeast"/>
        <w:rPr>
          <w:rFonts w:hAnsi="宋体" w:cs="宋体"/>
          <w:b/>
          <w:bCs/>
        </w:rPr>
      </w:pPr>
    </w:p>
    <w:p w14:paraId="6F103A4D">
      <w:pPr>
        <w:pStyle w:val="3"/>
        <w:spacing w:line="0" w:lineRule="atLeast"/>
        <w:rPr>
          <w:rFonts w:hAnsi="宋体" w:cs="宋体"/>
          <w:b/>
          <w:bCs/>
        </w:rPr>
      </w:pPr>
      <w:r>
        <w:rPr>
          <w:rFonts w:hint="eastAsia" w:hAnsi="宋体" w:cs="宋体"/>
          <w:b/>
          <w:bCs/>
        </w:rPr>
        <w:t>说明：</w:t>
      </w:r>
    </w:p>
    <w:p w14:paraId="17747279">
      <w:pPr>
        <w:pStyle w:val="3"/>
        <w:spacing w:line="0" w:lineRule="atLeast"/>
        <w:ind w:firstLine="420" w:firstLineChars="200"/>
        <w:rPr>
          <w:rFonts w:hAnsi="宋体" w:cs="宋体"/>
        </w:rPr>
      </w:pPr>
      <w:r>
        <w:rPr>
          <w:rFonts w:hint="eastAsia" w:hAnsi="宋体" w:cs="宋体"/>
        </w:rPr>
        <w:t>1.内容填写要明确，响应文件正本应为原件，文字要工整清楚，涂改无效。</w:t>
      </w:r>
    </w:p>
    <w:p w14:paraId="437605DD">
      <w:pPr>
        <w:pStyle w:val="3"/>
        <w:spacing w:line="0" w:lineRule="atLeast"/>
        <w:ind w:firstLine="420" w:firstLineChars="200"/>
        <w:rPr>
          <w:rFonts w:hAnsi="宋体" w:cs="宋体"/>
          <w:sz w:val="44"/>
        </w:rPr>
      </w:pPr>
      <w:r>
        <w:rPr>
          <w:rFonts w:hint="eastAsia" w:hAnsi="宋体" w:cs="宋体"/>
        </w:rPr>
        <w:t>2.不得转借、转让。</w:t>
      </w:r>
    </w:p>
    <w:p w14:paraId="3439BADE">
      <w:pPr>
        <w:pStyle w:val="3"/>
        <w:spacing w:line="360" w:lineRule="auto"/>
        <w:rPr>
          <w:rFonts w:hAnsi="宋体" w:cs="宋体"/>
          <w:sz w:val="32"/>
        </w:rPr>
        <w:sectPr>
          <w:pgSz w:w="11906" w:h="16838"/>
          <w:pgMar w:top="1247" w:right="1247" w:bottom="1247" w:left="1247" w:header="851" w:footer="992" w:gutter="0"/>
          <w:cols w:space="0" w:num="1"/>
          <w:docGrid w:linePitch="312" w:charSpace="0"/>
        </w:sectPr>
      </w:pPr>
      <w:r>
        <w:rPr>
          <w:rFonts w:hint="eastAsia" w:hAnsi="宋体" w:cs="宋体"/>
          <w:sz w:val="32"/>
        </w:rPr>
        <w:br w:type="page"/>
      </w:r>
    </w:p>
    <w:p w14:paraId="7EF84314">
      <w:pPr>
        <w:pStyle w:val="3"/>
        <w:spacing w:line="360" w:lineRule="auto"/>
        <w:jc w:val="center"/>
        <w:rPr>
          <w:rFonts w:hAnsi="宋体" w:cs="宋体"/>
          <w:bCs/>
        </w:rPr>
      </w:pPr>
      <w:r>
        <w:rPr>
          <w:rFonts w:hint="eastAsia" w:hAnsi="宋体" w:cs="宋体"/>
          <w:b/>
          <w:bCs/>
          <w:sz w:val="40"/>
          <w:szCs w:val="22"/>
        </w:rPr>
        <w:t>法定代表人/负责人授权委托书</w:t>
      </w:r>
    </w:p>
    <w:p w14:paraId="5724217A">
      <w:pPr>
        <w:snapToGrid w:val="0"/>
        <w:spacing w:line="360" w:lineRule="exact"/>
        <w:rPr>
          <w:rFonts w:ascii="宋体" w:hAnsi="宋体" w:cs="宋体"/>
          <w:b/>
          <w:bCs/>
          <w:sz w:val="24"/>
        </w:rPr>
      </w:pPr>
      <w:r>
        <w:rPr>
          <w:rFonts w:hint="eastAsia" w:ascii="宋体" w:hAnsi="宋体" w:cs="宋体"/>
          <w:bCs/>
          <w:sz w:val="24"/>
        </w:rPr>
        <w:t>致：</w:t>
      </w:r>
      <w:r>
        <w:rPr>
          <w:rFonts w:hint="eastAsia" w:ascii="宋体" w:hAnsi="宋体" w:cs="宋体"/>
          <w:sz w:val="24"/>
          <w:u w:val="single"/>
        </w:rPr>
        <w:t>融水苗族自治县人民医院</w:t>
      </w:r>
    </w:p>
    <w:p w14:paraId="72300456">
      <w:pPr>
        <w:snapToGrid w:val="0"/>
        <w:spacing w:line="360" w:lineRule="exact"/>
        <w:ind w:firstLine="720" w:firstLineChars="300"/>
        <w:rPr>
          <w:rFonts w:ascii="宋体" w:hAnsi="宋体" w:cs="宋体"/>
          <w:sz w:val="24"/>
        </w:rPr>
      </w:pPr>
      <w:r>
        <w:rPr>
          <w:rFonts w:hint="eastAsia" w:ascii="宋体" w:hAnsi="宋体" w:cs="宋体"/>
          <w:sz w:val="24"/>
        </w:rPr>
        <w:t>我 （姓名）系（</w:t>
      </w:r>
      <w:r>
        <w:rPr>
          <w:rFonts w:hint="eastAsia" w:ascii="宋体" w:hAnsi="宋体" w:cs="宋体"/>
          <w:bCs/>
          <w:sz w:val="24"/>
        </w:rPr>
        <w:t>供应商</w:t>
      </w:r>
      <w:r>
        <w:rPr>
          <w:rFonts w:hint="eastAsia" w:ascii="宋体" w:hAnsi="宋体" w:cs="宋体"/>
          <w:sz w:val="24"/>
        </w:rPr>
        <w:t>名称）的法定代表人/负责人，现授权委托（姓名）以我方的名义参加项目的磋商采购活动，并代表我方全权办理针对上述项目的磋商、评审、签约等具体事务和签署相关文件。</w:t>
      </w:r>
    </w:p>
    <w:p w14:paraId="3177102A">
      <w:pPr>
        <w:snapToGrid w:val="0"/>
        <w:spacing w:line="360" w:lineRule="exact"/>
        <w:rPr>
          <w:rFonts w:ascii="宋体" w:hAnsi="宋体" w:cs="宋体"/>
          <w:sz w:val="24"/>
        </w:rPr>
      </w:pPr>
      <w:r>
        <w:rPr>
          <w:rFonts w:hint="eastAsia" w:ascii="宋体" w:hAnsi="宋体" w:cs="宋体"/>
          <w:sz w:val="24"/>
        </w:rPr>
        <w:t xml:space="preserve">    我方对被授权人的签名事项负全部责任。</w:t>
      </w:r>
    </w:p>
    <w:p w14:paraId="05F5558F">
      <w:pPr>
        <w:snapToGrid w:val="0"/>
        <w:spacing w:line="360" w:lineRule="exact"/>
        <w:ind w:firstLine="480"/>
        <w:rPr>
          <w:rFonts w:ascii="宋体" w:hAnsi="宋体" w:cs="宋体"/>
          <w:sz w:val="24"/>
        </w:rPr>
      </w:pPr>
      <w:r>
        <w:rPr>
          <w:rFonts w:hint="eastAsia" w:ascii="宋体" w:hAnsi="宋体" w:cs="宋体"/>
          <w:sz w:val="24"/>
          <w:u w:val="single"/>
        </w:rPr>
        <w:t>在撤销授权的书面通知以前，本授权书一直有效。</w:t>
      </w:r>
      <w:r>
        <w:rPr>
          <w:rFonts w:hint="eastAsia" w:ascii="宋体" w:hAnsi="宋体" w:cs="宋体"/>
          <w:sz w:val="24"/>
        </w:rPr>
        <w:t>被授权人在授权书有效期内签署的所有文件不因授权的撤销而失效。</w:t>
      </w:r>
    </w:p>
    <w:p w14:paraId="690DE039">
      <w:pPr>
        <w:snapToGrid w:val="0"/>
        <w:spacing w:line="360" w:lineRule="exact"/>
        <w:ind w:firstLine="480"/>
        <w:rPr>
          <w:rFonts w:ascii="宋体" w:hAnsi="宋体" w:cs="宋体"/>
          <w:sz w:val="24"/>
        </w:rPr>
      </w:pPr>
      <w:r>
        <w:rPr>
          <w:rFonts w:hint="eastAsia" w:ascii="宋体" w:hAnsi="宋体" w:cs="宋体"/>
          <w:sz w:val="24"/>
        </w:rPr>
        <w:t>被授权人无转委托权，特此委托！</w:t>
      </w:r>
    </w:p>
    <w:p w14:paraId="750165CB">
      <w:pPr>
        <w:snapToGrid w:val="0"/>
        <w:spacing w:line="360" w:lineRule="exact"/>
        <w:rPr>
          <w:rFonts w:ascii="宋体" w:hAnsi="宋体" w:cs="宋体"/>
          <w:sz w:val="24"/>
        </w:rPr>
      </w:pPr>
    </w:p>
    <w:p w14:paraId="61868FE0">
      <w:pPr>
        <w:snapToGrid w:val="0"/>
        <w:spacing w:line="360" w:lineRule="exact"/>
        <w:rPr>
          <w:rFonts w:ascii="宋体" w:hAnsi="宋体" w:cs="宋体"/>
          <w:sz w:val="24"/>
          <w:u w:val="single"/>
        </w:rPr>
      </w:pPr>
      <w:r>
        <w:rPr>
          <w:rFonts w:hint="eastAsia" w:ascii="宋体" w:hAnsi="宋体" w:cs="宋体"/>
          <w:sz w:val="24"/>
        </w:rPr>
        <w:t>被授权人</w:t>
      </w:r>
      <w:r>
        <w:rPr>
          <w:rFonts w:hint="eastAsia" w:ascii="宋体" w:hAnsi="宋体" w:cs="宋体"/>
          <w:bCs/>
          <w:sz w:val="24"/>
        </w:rPr>
        <w:t>签名：</w:t>
      </w:r>
      <w:r>
        <w:rPr>
          <w:rFonts w:hint="eastAsia" w:ascii="宋体" w:hAnsi="宋体" w:cs="宋体"/>
          <w:sz w:val="24"/>
        </w:rPr>
        <w:t xml:space="preserve">            法定代表人/负责人</w:t>
      </w:r>
      <w:r>
        <w:rPr>
          <w:rFonts w:hint="eastAsia" w:ascii="宋体" w:hAnsi="宋体" w:cs="宋体"/>
          <w:bCs/>
          <w:sz w:val="24"/>
        </w:rPr>
        <w:t>签名</w:t>
      </w:r>
      <w:r>
        <w:rPr>
          <w:rFonts w:hint="eastAsia" w:ascii="宋体" w:hAnsi="宋体" w:cs="宋体"/>
          <w:sz w:val="24"/>
        </w:rPr>
        <w:t>：</w:t>
      </w:r>
    </w:p>
    <w:p w14:paraId="6FF30031">
      <w:pPr>
        <w:snapToGrid w:val="0"/>
        <w:spacing w:line="360" w:lineRule="exact"/>
        <w:rPr>
          <w:rFonts w:ascii="宋体" w:hAnsi="宋体" w:cs="宋体"/>
          <w:sz w:val="24"/>
        </w:rPr>
      </w:pPr>
      <w:r>
        <w:rPr>
          <w:rFonts w:hint="eastAsia" w:ascii="宋体" w:hAnsi="宋体" w:cs="宋体"/>
          <w:sz w:val="24"/>
        </w:rPr>
        <w:t>所在部门职务：            职务：</w:t>
      </w:r>
    </w:p>
    <w:p w14:paraId="00FFC9AA">
      <w:pPr>
        <w:snapToGrid w:val="0"/>
        <w:spacing w:line="360" w:lineRule="exact"/>
        <w:rPr>
          <w:rFonts w:ascii="宋体" w:hAnsi="宋体" w:cs="宋体"/>
          <w:sz w:val="24"/>
        </w:rPr>
      </w:pPr>
      <w:r>
        <w:rPr>
          <w:rFonts w:hint="eastAsia" w:ascii="宋体" w:hAnsi="宋体" w:cs="宋体"/>
          <w:sz w:val="24"/>
        </w:rPr>
        <w:t>被授权人身份证号码：</w:t>
      </w:r>
    </w:p>
    <w:p w14:paraId="6CBF2BAD">
      <w:pPr>
        <w:snapToGrid w:val="0"/>
        <w:spacing w:line="360" w:lineRule="exact"/>
        <w:jc w:val="center"/>
        <w:rPr>
          <w:rFonts w:ascii="宋体" w:hAnsi="宋体" w:cs="宋体"/>
          <w:sz w:val="24"/>
        </w:rPr>
      </w:pPr>
    </w:p>
    <w:p w14:paraId="43409243">
      <w:pPr>
        <w:snapToGrid w:val="0"/>
        <w:spacing w:line="360" w:lineRule="exact"/>
        <w:jc w:val="center"/>
        <w:rPr>
          <w:rFonts w:ascii="宋体" w:hAnsi="宋体" w:cs="宋体"/>
          <w:sz w:val="24"/>
        </w:rPr>
      </w:pPr>
      <w:r>
        <w:rPr>
          <w:rFonts w:hint="eastAsia" w:ascii="宋体" w:hAnsi="宋体" w:cs="宋体"/>
          <w:sz w:val="24"/>
        </w:rPr>
        <w:t xml:space="preserve">                     供应商（</w:t>
      </w:r>
      <w:r>
        <w:rPr>
          <w:rFonts w:hint="eastAsia" w:ascii="宋体" w:hAnsi="宋体" w:cs="宋体"/>
          <w:b/>
          <w:bCs/>
          <w:sz w:val="24"/>
        </w:rPr>
        <w:t>公章</w:t>
      </w:r>
      <w:r>
        <w:rPr>
          <w:rFonts w:hint="eastAsia" w:ascii="宋体" w:hAnsi="宋体" w:cs="宋体"/>
          <w:sz w:val="24"/>
        </w:rPr>
        <w:t>）</w:t>
      </w:r>
    </w:p>
    <w:p w14:paraId="278F7D78">
      <w:pPr>
        <w:pStyle w:val="3"/>
        <w:spacing w:line="360" w:lineRule="exact"/>
        <w:ind w:firstLine="5460" w:firstLineChars="2600"/>
        <w:rPr>
          <w:rFonts w:hAnsi="宋体" w:cs="宋体"/>
          <w:sz w:val="24"/>
          <w:szCs w:val="24"/>
        </w:rPr>
      </w:pPr>
      <w:r>
        <w:rPr>
          <w:rFonts w:hAnsi="宋体" w:cs="宋体"/>
        </w:rPr>
        <mc:AlternateContent>
          <mc:Choice Requires="wps">
            <w:drawing>
              <wp:anchor distT="180340" distB="0" distL="114300" distR="114300" simplePos="0" relativeHeight="251661312" behindDoc="0" locked="0" layoutInCell="0" allowOverlap="1">
                <wp:simplePos x="0" y="0"/>
                <wp:positionH relativeFrom="column">
                  <wp:posOffset>-78740</wp:posOffset>
                </wp:positionH>
                <wp:positionV relativeFrom="paragraph">
                  <wp:posOffset>411480</wp:posOffset>
                </wp:positionV>
                <wp:extent cx="6134100" cy="0"/>
                <wp:effectExtent l="0" t="4445" r="0" b="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1312;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hAnsi="宋体" w:cs="宋体"/>
          <w:sz w:val="24"/>
          <w:szCs w:val="24"/>
        </w:rPr>
        <w:t>年  月 日</w:t>
      </w:r>
    </w:p>
    <w:p w14:paraId="610A3E6F">
      <w:pPr>
        <w:pStyle w:val="3"/>
        <w:spacing w:line="360" w:lineRule="exact"/>
        <w:rPr>
          <w:rFonts w:hAnsi="宋体" w:cs="宋体"/>
        </w:rPr>
      </w:pPr>
      <w:r>
        <w:rPr>
          <w:rFonts w:hAnsi="宋体" w:cs="宋体"/>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318135</wp:posOffset>
                </wp:positionV>
                <wp:extent cx="3239770" cy="2160270"/>
                <wp:effectExtent l="4445" t="4445" r="13335" b="698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A37E6C8"/>
                          <w:p w14:paraId="3A7B41C9"/>
                          <w:p w14:paraId="15B8F625"/>
                          <w:p w14:paraId="51F5A672"/>
                          <w:p w14:paraId="0417D427">
                            <w:pPr>
                              <w:jc w:val="center"/>
                            </w:pPr>
                            <w:r>
                              <w:rPr>
                                <w:rFonts w:hint="eastAsia"/>
                              </w:rPr>
                              <w:t>委托代理人第二代居民身份证复印件</w:t>
                            </w:r>
                          </w:p>
                          <w:p w14:paraId="04427838">
                            <w:pPr>
                              <w:jc w:val="center"/>
                            </w:pPr>
                            <w:r>
                              <w:rPr>
                                <w:rFonts w:hint="eastAsia"/>
                                <w:b/>
                              </w:rPr>
                              <w:t>（正面）</w:t>
                            </w:r>
                          </w:p>
                          <w:p w14:paraId="71C7C05C">
                            <w:pPr>
                              <w:jc w:val="center"/>
                            </w:pPr>
                          </w:p>
                        </w:txbxContent>
                      </wps:txbx>
                      <wps:bodyPr upright="1"/>
                    </wps:wsp>
                  </a:graphicData>
                </a:graphic>
              </wp:anchor>
            </w:drawing>
          </mc:Choice>
          <mc:Fallback>
            <w:pict>
              <v:rect id="_x0000_s1026" o:spid="_x0000_s1026" o:spt="1" style="position:absolute;left:0pt;margin-left:9.85pt;margin-top:25.05pt;height:170.1pt;width:255.1pt;z-index:251663360;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14:paraId="4A37E6C8"/>
                    <w:p w14:paraId="3A7B41C9"/>
                    <w:p w14:paraId="15B8F625"/>
                    <w:p w14:paraId="51F5A672"/>
                    <w:p w14:paraId="0417D427">
                      <w:pPr>
                        <w:jc w:val="center"/>
                      </w:pPr>
                      <w:r>
                        <w:rPr>
                          <w:rFonts w:hint="eastAsia"/>
                        </w:rPr>
                        <w:t>委托代理人第二代居民身份证复印件</w:t>
                      </w:r>
                    </w:p>
                    <w:p w14:paraId="04427838">
                      <w:pPr>
                        <w:jc w:val="center"/>
                      </w:pPr>
                      <w:r>
                        <w:rPr>
                          <w:rFonts w:hint="eastAsia"/>
                          <w:b/>
                        </w:rPr>
                        <w:t>（正面）</w:t>
                      </w:r>
                    </w:p>
                    <w:p w14:paraId="71C7C05C">
                      <w:pPr>
                        <w:jc w:val="center"/>
                      </w:pPr>
                    </w:p>
                  </w:txbxContent>
                </v:textbox>
              </v:rect>
            </w:pict>
          </mc:Fallback>
        </mc:AlternateContent>
      </w:r>
    </w:p>
    <w:p w14:paraId="48F953D7">
      <w:pPr>
        <w:pStyle w:val="3"/>
        <w:spacing w:line="480" w:lineRule="exact"/>
        <w:rPr>
          <w:rFonts w:hAnsi="宋体" w:cs="宋体"/>
        </w:rPr>
      </w:pPr>
    </w:p>
    <w:p w14:paraId="1404F834">
      <w:pPr>
        <w:pStyle w:val="3"/>
        <w:spacing w:line="480" w:lineRule="exact"/>
        <w:rPr>
          <w:rFonts w:hAnsi="宋体" w:cs="宋体"/>
        </w:rPr>
      </w:pPr>
    </w:p>
    <w:p w14:paraId="36054A9C">
      <w:pPr>
        <w:pStyle w:val="3"/>
        <w:spacing w:line="480" w:lineRule="exact"/>
        <w:rPr>
          <w:rFonts w:hAnsi="宋体" w:cs="宋体"/>
        </w:rPr>
      </w:pPr>
    </w:p>
    <w:p w14:paraId="08255CC8">
      <w:pPr>
        <w:pStyle w:val="3"/>
        <w:spacing w:line="480" w:lineRule="exact"/>
        <w:rPr>
          <w:rFonts w:hAnsi="宋体" w:cs="宋体"/>
        </w:rPr>
      </w:pPr>
    </w:p>
    <w:p w14:paraId="2CCA489F">
      <w:pPr>
        <w:pStyle w:val="3"/>
        <w:spacing w:line="480" w:lineRule="exact"/>
        <w:rPr>
          <w:rFonts w:hAnsi="宋体" w:cs="宋体"/>
        </w:rPr>
      </w:pPr>
    </w:p>
    <w:p w14:paraId="5CB81502">
      <w:pPr>
        <w:pStyle w:val="3"/>
        <w:spacing w:line="240" w:lineRule="atLeast"/>
        <w:ind w:firstLine="5460" w:firstLineChars="2600"/>
        <w:rPr>
          <w:rFonts w:hAnsi="宋体" w:cs="宋体"/>
          <w:u w:val="single"/>
        </w:rPr>
      </w:pPr>
    </w:p>
    <w:p w14:paraId="65BA3D85">
      <w:pPr>
        <w:pStyle w:val="3"/>
        <w:spacing w:line="240" w:lineRule="atLeast"/>
        <w:ind w:firstLine="5460" w:firstLineChars="2600"/>
        <w:rPr>
          <w:rFonts w:hAnsi="宋体" w:cs="宋体"/>
          <w:u w:val="single"/>
        </w:rPr>
      </w:pPr>
    </w:p>
    <w:p w14:paraId="52B52165">
      <w:pPr>
        <w:pStyle w:val="3"/>
        <w:spacing w:line="240" w:lineRule="atLeast"/>
        <w:ind w:firstLine="6300" w:firstLineChars="3000"/>
        <w:rPr>
          <w:rFonts w:hAnsi="宋体" w:cs="宋体"/>
        </w:rPr>
      </w:pPr>
    </w:p>
    <w:p w14:paraId="7D87EED6">
      <w:pPr>
        <w:pStyle w:val="3"/>
        <w:spacing w:line="480" w:lineRule="exact"/>
        <w:rPr>
          <w:rFonts w:hAnsi="宋体" w:cs="宋体"/>
        </w:rPr>
      </w:pPr>
      <w:r>
        <w:rPr>
          <w:rFonts w:hAnsi="宋体" w:cs="宋体"/>
        </w:rPr>
        <mc:AlternateContent>
          <mc:Choice Requires="wps">
            <w:drawing>
              <wp:anchor distT="0" distB="0" distL="114300" distR="114300" simplePos="0" relativeHeight="251662336" behindDoc="0" locked="0" layoutInCell="1" allowOverlap="1">
                <wp:simplePos x="0" y="0"/>
                <wp:positionH relativeFrom="column">
                  <wp:posOffset>125095</wp:posOffset>
                </wp:positionH>
                <wp:positionV relativeFrom="paragraph">
                  <wp:posOffset>175260</wp:posOffset>
                </wp:positionV>
                <wp:extent cx="3239770" cy="2160270"/>
                <wp:effectExtent l="4445" t="4445" r="13335" b="698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B937FCB"/>
                          <w:p w14:paraId="25760634"/>
                          <w:p w14:paraId="46C3E0B7"/>
                          <w:p w14:paraId="5B713CDD"/>
                          <w:p w14:paraId="74667358">
                            <w:pPr>
                              <w:jc w:val="center"/>
                            </w:pPr>
                            <w:r>
                              <w:rPr>
                                <w:rFonts w:hint="eastAsia"/>
                              </w:rPr>
                              <w:t>委托代理人第二代居民身份证复印件</w:t>
                            </w:r>
                          </w:p>
                          <w:p w14:paraId="7A280DC7">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2336;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14:paraId="7B937FCB"/>
                    <w:p w14:paraId="25760634"/>
                    <w:p w14:paraId="46C3E0B7"/>
                    <w:p w14:paraId="5B713CDD"/>
                    <w:p w14:paraId="74667358">
                      <w:pPr>
                        <w:jc w:val="center"/>
                      </w:pPr>
                      <w:r>
                        <w:rPr>
                          <w:rFonts w:hint="eastAsia"/>
                        </w:rPr>
                        <w:t>委托代理人第二代居民身份证复印件</w:t>
                      </w:r>
                    </w:p>
                    <w:p w14:paraId="7A280DC7">
                      <w:pPr>
                        <w:jc w:val="center"/>
                      </w:pPr>
                      <w:r>
                        <w:rPr>
                          <w:rFonts w:hint="eastAsia"/>
                          <w:b/>
                        </w:rPr>
                        <w:t>（背面）</w:t>
                      </w:r>
                    </w:p>
                  </w:txbxContent>
                </v:textbox>
              </v:rect>
            </w:pict>
          </mc:Fallback>
        </mc:AlternateContent>
      </w:r>
    </w:p>
    <w:p w14:paraId="40D5EB11">
      <w:pPr>
        <w:pStyle w:val="3"/>
        <w:spacing w:line="240" w:lineRule="exact"/>
        <w:rPr>
          <w:rFonts w:hAnsi="宋体" w:cs="宋体"/>
        </w:rPr>
      </w:pPr>
    </w:p>
    <w:p w14:paraId="1A92922D">
      <w:pPr>
        <w:pStyle w:val="3"/>
        <w:spacing w:line="240" w:lineRule="exact"/>
        <w:rPr>
          <w:rFonts w:hAnsi="宋体" w:cs="宋体"/>
        </w:rPr>
      </w:pPr>
    </w:p>
    <w:p w14:paraId="2F48905F">
      <w:pPr>
        <w:pStyle w:val="3"/>
        <w:spacing w:line="240" w:lineRule="exact"/>
        <w:rPr>
          <w:rFonts w:hAnsi="宋体" w:cs="宋体"/>
        </w:rPr>
      </w:pPr>
    </w:p>
    <w:p w14:paraId="5E04CCB8">
      <w:pPr>
        <w:pStyle w:val="3"/>
        <w:spacing w:line="240" w:lineRule="exact"/>
        <w:rPr>
          <w:rFonts w:hAnsi="宋体" w:cs="宋体"/>
          <w:sz w:val="44"/>
        </w:rPr>
      </w:pPr>
    </w:p>
    <w:p w14:paraId="24C24957">
      <w:pPr>
        <w:pStyle w:val="3"/>
        <w:spacing w:line="240" w:lineRule="exact"/>
        <w:rPr>
          <w:rFonts w:hAnsi="宋体" w:cs="宋体"/>
          <w:sz w:val="44"/>
        </w:rPr>
      </w:pPr>
    </w:p>
    <w:p w14:paraId="03D56EB9">
      <w:pPr>
        <w:pStyle w:val="3"/>
        <w:spacing w:line="240" w:lineRule="exact"/>
        <w:rPr>
          <w:rFonts w:hAnsi="宋体" w:cs="宋体"/>
          <w:sz w:val="44"/>
        </w:rPr>
      </w:pPr>
    </w:p>
    <w:p w14:paraId="7519AAE1">
      <w:pPr>
        <w:pStyle w:val="3"/>
        <w:spacing w:line="240" w:lineRule="exact"/>
        <w:rPr>
          <w:rFonts w:hAnsi="宋体" w:cs="宋体"/>
          <w:sz w:val="44"/>
        </w:rPr>
      </w:pPr>
    </w:p>
    <w:p w14:paraId="0A87D106">
      <w:pPr>
        <w:pStyle w:val="3"/>
        <w:spacing w:line="240" w:lineRule="exact"/>
        <w:rPr>
          <w:rFonts w:hAnsi="宋体" w:cs="宋体"/>
          <w:sz w:val="44"/>
        </w:rPr>
      </w:pPr>
    </w:p>
    <w:p w14:paraId="1C81349E">
      <w:pPr>
        <w:pStyle w:val="3"/>
        <w:spacing w:line="240" w:lineRule="exact"/>
        <w:rPr>
          <w:rFonts w:hAnsi="宋体" w:cs="宋体"/>
          <w:sz w:val="44"/>
        </w:rPr>
      </w:pPr>
    </w:p>
    <w:p w14:paraId="7B8F8425">
      <w:pPr>
        <w:pStyle w:val="3"/>
        <w:spacing w:line="240" w:lineRule="exact"/>
        <w:rPr>
          <w:rFonts w:hAnsi="宋体" w:cs="宋体"/>
          <w:sz w:val="44"/>
        </w:rPr>
      </w:pPr>
    </w:p>
    <w:p w14:paraId="52699834">
      <w:pPr>
        <w:pStyle w:val="3"/>
        <w:spacing w:line="240" w:lineRule="exact"/>
        <w:rPr>
          <w:rFonts w:hAnsi="宋体" w:cs="宋体"/>
          <w:sz w:val="44"/>
        </w:rPr>
      </w:pPr>
    </w:p>
    <w:p w14:paraId="21D160DE">
      <w:pPr>
        <w:pStyle w:val="3"/>
        <w:spacing w:line="240" w:lineRule="exact"/>
        <w:rPr>
          <w:rFonts w:hAnsi="宋体" w:cs="宋体"/>
          <w:sz w:val="44"/>
        </w:rPr>
      </w:pPr>
    </w:p>
    <w:p w14:paraId="215F3D7F">
      <w:pPr>
        <w:pStyle w:val="3"/>
        <w:spacing w:line="240" w:lineRule="exact"/>
        <w:rPr>
          <w:rFonts w:hAnsi="宋体" w:cs="宋体"/>
          <w:sz w:val="44"/>
        </w:rPr>
      </w:pPr>
    </w:p>
    <w:p w14:paraId="6CAFAEE9">
      <w:pPr>
        <w:rPr>
          <w:rFonts w:ascii="宋体" w:hAnsi="宋体" w:cs="宋体"/>
        </w:rPr>
      </w:pPr>
    </w:p>
    <w:p w14:paraId="27BE1071">
      <w:pPr>
        <w:pStyle w:val="5"/>
        <w:jc w:val="center"/>
        <w:rPr>
          <w:rFonts w:ascii="宋体" w:hAnsi="宋体" w:eastAsia="宋体" w:cs="宋体"/>
        </w:rPr>
      </w:pPr>
      <w:bookmarkStart w:id="9" w:name="_Toc16064"/>
      <w:r>
        <w:rPr>
          <w:rFonts w:hint="eastAsia" w:ascii="宋体" w:hAnsi="宋体" w:eastAsia="宋体" w:cs="宋体"/>
        </w:rPr>
        <w:t>第四节  服务承诺书</w:t>
      </w:r>
      <w:bookmarkEnd w:id="9"/>
    </w:p>
    <w:p w14:paraId="3067FD83">
      <w:pPr>
        <w:rPr>
          <w:rFonts w:ascii="宋体" w:hAnsi="宋体" w:cs="宋体"/>
        </w:rPr>
      </w:pPr>
    </w:p>
    <w:p w14:paraId="32D93D70">
      <w:pPr>
        <w:pStyle w:val="21"/>
        <w:rPr>
          <w:rFonts w:ascii="宋体" w:hAnsi="宋体" w:cs="宋体"/>
        </w:rPr>
      </w:pPr>
    </w:p>
    <w:p w14:paraId="0B03D664">
      <w:pPr>
        <w:jc w:val="center"/>
        <w:rPr>
          <w:rFonts w:ascii="宋体" w:hAnsi="宋体" w:cs="宋体"/>
          <w:b/>
          <w:bCs/>
          <w:sz w:val="44"/>
          <w:szCs w:val="44"/>
        </w:rPr>
      </w:pPr>
      <w:r>
        <w:rPr>
          <w:rFonts w:hint="eastAsia" w:ascii="宋体" w:hAnsi="宋体" w:cs="宋体"/>
          <w:b/>
          <w:bCs/>
          <w:sz w:val="44"/>
          <w:szCs w:val="44"/>
        </w:rPr>
        <w:t>服务承诺书</w:t>
      </w:r>
    </w:p>
    <w:p w14:paraId="670FA38F">
      <w:pPr>
        <w:pStyle w:val="21"/>
        <w:rPr>
          <w:rFonts w:ascii="宋体" w:hAnsi="宋体" w:cs="宋体"/>
        </w:rPr>
      </w:pPr>
    </w:p>
    <w:p w14:paraId="74F0DD66">
      <w:pPr>
        <w:rPr>
          <w:rFonts w:ascii="宋体" w:hAnsi="宋体" w:cs="宋体"/>
        </w:rPr>
      </w:pPr>
    </w:p>
    <w:p w14:paraId="7E854DA7">
      <w:pPr>
        <w:snapToGrid w:val="0"/>
        <w:spacing w:line="360" w:lineRule="exact"/>
        <w:ind w:firstLine="840" w:firstLineChars="300"/>
        <w:rPr>
          <w:rFonts w:ascii="宋体" w:hAnsi="宋体" w:cs="宋体"/>
          <w:sz w:val="28"/>
          <w:szCs w:val="28"/>
        </w:rPr>
      </w:pPr>
      <w:r>
        <w:rPr>
          <w:rFonts w:hint="eastAsia" w:ascii="宋体" w:hAnsi="宋体" w:cs="宋体"/>
          <w:sz w:val="28"/>
          <w:szCs w:val="28"/>
        </w:rPr>
        <w:t>1.本公司（单位）对本项目中所要求的付款方式、服务要求全部予以响应。</w:t>
      </w:r>
    </w:p>
    <w:p w14:paraId="62281612">
      <w:pPr>
        <w:snapToGrid w:val="0"/>
        <w:spacing w:line="360" w:lineRule="exact"/>
        <w:ind w:firstLine="840" w:firstLineChars="300"/>
        <w:rPr>
          <w:rFonts w:ascii="宋体" w:hAnsi="宋体" w:cs="宋体"/>
          <w:sz w:val="28"/>
          <w:szCs w:val="28"/>
        </w:rPr>
      </w:pPr>
      <w:r>
        <w:rPr>
          <w:rFonts w:hint="eastAsia" w:ascii="宋体" w:hAnsi="宋体" w:cs="宋体"/>
          <w:sz w:val="28"/>
          <w:szCs w:val="28"/>
        </w:rPr>
        <w:t>2.（由供应商按附件中所采购物资要求自行填写，所作的承诺作为构成合同不可分割的部分，必须真实、诚信，如提供虚假承诺或在中标、成交后不按其承诺履行的，将依法追究违约责任，并按相关法律法规规定予以处罚。）</w:t>
      </w:r>
    </w:p>
    <w:p w14:paraId="3997405F">
      <w:pPr>
        <w:snapToGrid w:val="0"/>
        <w:spacing w:line="360" w:lineRule="exact"/>
        <w:ind w:firstLine="720" w:firstLineChars="300"/>
        <w:rPr>
          <w:rFonts w:ascii="宋体" w:hAnsi="宋体" w:cs="宋体"/>
          <w:sz w:val="24"/>
        </w:rPr>
      </w:pPr>
    </w:p>
    <w:p w14:paraId="6F7971E5">
      <w:pPr>
        <w:pStyle w:val="3"/>
        <w:spacing w:line="440" w:lineRule="exact"/>
        <w:ind w:firstLine="420" w:firstLineChars="200"/>
        <w:rPr>
          <w:rFonts w:hAnsi="宋体" w:cs="宋体"/>
        </w:rPr>
      </w:pPr>
    </w:p>
    <w:p w14:paraId="23FC99AA">
      <w:pPr>
        <w:pStyle w:val="3"/>
        <w:spacing w:line="440" w:lineRule="exact"/>
        <w:ind w:firstLine="420" w:firstLineChars="200"/>
        <w:rPr>
          <w:rFonts w:hAnsi="宋体" w:cs="宋体"/>
        </w:rPr>
      </w:pPr>
    </w:p>
    <w:p w14:paraId="0B4B8CF4">
      <w:pPr>
        <w:pStyle w:val="3"/>
        <w:rPr>
          <w:rFonts w:hAnsi="宋体" w:cs="宋体"/>
        </w:rPr>
      </w:pPr>
    </w:p>
    <w:p w14:paraId="2EBE4ACA">
      <w:pPr>
        <w:pStyle w:val="3"/>
        <w:rPr>
          <w:rFonts w:hAnsi="宋体" w:cs="宋体"/>
        </w:rPr>
      </w:pPr>
    </w:p>
    <w:p w14:paraId="24000AF0">
      <w:pPr>
        <w:pStyle w:val="3"/>
        <w:rPr>
          <w:rFonts w:hAnsi="宋体" w:cs="宋体"/>
        </w:rPr>
      </w:pPr>
    </w:p>
    <w:p w14:paraId="6E458B98">
      <w:pPr>
        <w:pStyle w:val="3"/>
        <w:rPr>
          <w:rFonts w:hAnsi="宋体" w:cs="宋体"/>
        </w:rPr>
      </w:pPr>
    </w:p>
    <w:p w14:paraId="7D3C7FDF">
      <w:pPr>
        <w:pStyle w:val="3"/>
        <w:rPr>
          <w:rFonts w:hAnsi="宋体" w:cs="宋体"/>
        </w:rPr>
      </w:pPr>
    </w:p>
    <w:p w14:paraId="44959125">
      <w:pPr>
        <w:pStyle w:val="3"/>
        <w:rPr>
          <w:rFonts w:hAnsi="宋体" w:cs="宋体"/>
        </w:rPr>
      </w:pPr>
    </w:p>
    <w:p w14:paraId="31F62A84">
      <w:pPr>
        <w:pStyle w:val="3"/>
        <w:rPr>
          <w:rFonts w:hAnsi="宋体" w:cs="宋体"/>
        </w:rPr>
      </w:pPr>
    </w:p>
    <w:p w14:paraId="4683BCD1">
      <w:pPr>
        <w:pStyle w:val="3"/>
        <w:rPr>
          <w:rFonts w:hAnsi="宋体" w:cs="宋体"/>
        </w:rPr>
      </w:pPr>
    </w:p>
    <w:p w14:paraId="1447FABF">
      <w:pPr>
        <w:pStyle w:val="3"/>
        <w:spacing w:line="360" w:lineRule="auto"/>
        <w:ind w:firstLine="5280" w:firstLineChars="2200"/>
        <w:rPr>
          <w:rFonts w:hAnsi="宋体" w:cs="宋体"/>
          <w:sz w:val="24"/>
          <w:szCs w:val="24"/>
        </w:rPr>
      </w:pPr>
      <w:r>
        <w:rPr>
          <w:rFonts w:hint="eastAsia" w:hAnsi="宋体" w:cs="宋体"/>
          <w:sz w:val="24"/>
          <w:szCs w:val="24"/>
        </w:rPr>
        <w:t>供应商（</w:t>
      </w:r>
      <w:r>
        <w:rPr>
          <w:rFonts w:hint="eastAsia" w:hAnsi="宋体" w:cs="宋体"/>
          <w:b/>
          <w:bCs/>
          <w:sz w:val="24"/>
          <w:szCs w:val="24"/>
        </w:rPr>
        <w:t>公章</w:t>
      </w:r>
      <w:r>
        <w:rPr>
          <w:rFonts w:hint="eastAsia" w:hAnsi="宋体" w:cs="宋体"/>
          <w:sz w:val="24"/>
          <w:szCs w:val="24"/>
        </w:rPr>
        <w:t>）：</w:t>
      </w:r>
    </w:p>
    <w:p w14:paraId="3350C700">
      <w:pPr>
        <w:snapToGrid w:val="0"/>
        <w:spacing w:before="50" w:line="360" w:lineRule="auto"/>
        <w:jc w:val="left"/>
        <w:rPr>
          <w:rFonts w:ascii="宋体" w:hAnsi="宋体" w:cs="宋体"/>
          <w:b/>
          <w:sz w:val="24"/>
        </w:rPr>
      </w:pPr>
      <w:r>
        <w:rPr>
          <w:rFonts w:hint="eastAsia" w:ascii="宋体" w:hAnsi="宋体" w:cs="宋体"/>
          <w:sz w:val="24"/>
        </w:rPr>
        <w:t xml:space="preserve">                      法定代表人/负责人或委托代理人</w:t>
      </w:r>
      <w:r>
        <w:rPr>
          <w:rFonts w:hint="eastAsia" w:ascii="宋体" w:hAnsi="宋体" w:cs="宋体"/>
          <w:b/>
          <w:sz w:val="24"/>
        </w:rPr>
        <w:t>(签名)</w:t>
      </w:r>
      <w:r>
        <w:rPr>
          <w:rFonts w:hint="eastAsia" w:ascii="宋体" w:hAnsi="宋体" w:cs="宋体"/>
          <w:sz w:val="24"/>
        </w:rPr>
        <w:t>：</w:t>
      </w:r>
    </w:p>
    <w:p w14:paraId="2BA75C1A">
      <w:pPr>
        <w:snapToGrid w:val="0"/>
        <w:spacing w:before="50"/>
        <w:jc w:val="left"/>
        <w:rPr>
          <w:rFonts w:ascii="宋体" w:hAnsi="宋体" w:cs="宋体"/>
          <w:b/>
          <w:sz w:val="24"/>
        </w:rPr>
      </w:pPr>
    </w:p>
    <w:p w14:paraId="4A48C9FA">
      <w:pPr>
        <w:rPr>
          <w:rFonts w:ascii="宋体" w:hAnsi="宋体" w:cs="宋体"/>
          <w:sz w:val="24"/>
        </w:rPr>
      </w:pPr>
    </w:p>
    <w:p w14:paraId="7E8280F1">
      <w:pPr>
        <w:pStyle w:val="21"/>
        <w:rPr>
          <w:rFonts w:ascii="宋体" w:hAnsi="宋体" w:cs="宋体"/>
        </w:rPr>
      </w:pPr>
    </w:p>
    <w:p w14:paraId="5FF7C7BC">
      <w:pPr>
        <w:pStyle w:val="21"/>
        <w:rPr>
          <w:rFonts w:ascii="宋体" w:hAnsi="宋体" w:cs="宋体"/>
        </w:rPr>
      </w:pPr>
    </w:p>
    <w:p w14:paraId="42D33D6C">
      <w:pPr>
        <w:pStyle w:val="21"/>
        <w:rPr>
          <w:rFonts w:ascii="宋体" w:hAnsi="宋体" w:cs="宋体"/>
        </w:rPr>
      </w:pPr>
    </w:p>
    <w:p w14:paraId="68CF8A2A">
      <w:pPr>
        <w:pStyle w:val="21"/>
        <w:rPr>
          <w:rFonts w:ascii="宋体" w:hAnsi="宋体" w:cs="宋体"/>
        </w:rPr>
      </w:pPr>
    </w:p>
    <w:p w14:paraId="75B0E56E">
      <w:pPr>
        <w:pStyle w:val="21"/>
        <w:rPr>
          <w:rFonts w:ascii="宋体" w:hAnsi="宋体" w:cs="宋体"/>
        </w:rPr>
      </w:pPr>
    </w:p>
    <w:p w14:paraId="5790CF0E">
      <w:pPr>
        <w:pStyle w:val="21"/>
        <w:rPr>
          <w:rFonts w:ascii="宋体" w:hAnsi="宋体" w:cs="宋体"/>
        </w:rPr>
      </w:pPr>
    </w:p>
    <w:p w14:paraId="003DFA0E">
      <w:pPr>
        <w:pStyle w:val="21"/>
        <w:rPr>
          <w:rFonts w:ascii="宋体" w:hAnsi="宋体" w:cs="宋体"/>
        </w:rPr>
      </w:pPr>
    </w:p>
    <w:p w14:paraId="3171FBDF">
      <w:pPr>
        <w:pStyle w:val="21"/>
        <w:rPr>
          <w:rFonts w:ascii="宋体" w:hAnsi="宋体" w:cs="宋体"/>
        </w:rPr>
      </w:pPr>
    </w:p>
    <w:p w14:paraId="54AECF89">
      <w:pPr>
        <w:pStyle w:val="21"/>
        <w:rPr>
          <w:rFonts w:ascii="宋体" w:hAnsi="宋体" w:cs="宋体"/>
        </w:rPr>
      </w:pPr>
    </w:p>
    <w:p w14:paraId="3D8AF7AC">
      <w:pPr>
        <w:pStyle w:val="21"/>
        <w:rPr>
          <w:rFonts w:ascii="宋体" w:hAnsi="宋体" w:cs="宋体"/>
        </w:rPr>
      </w:pPr>
    </w:p>
    <w:p w14:paraId="52DB98F8">
      <w:pPr>
        <w:rPr>
          <w:rFonts w:ascii="宋体" w:hAnsi="宋体" w:cs="宋体"/>
          <w:sz w:val="24"/>
        </w:rPr>
      </w:pPr>
    </w:p>
    <w:p w14:paraId="33C82A7F">
      <w:pPr>
        <w:pStyle w:val="5"/>
        <w:jc w:val="center"/>
        <w:rPr>
          <w:rFonts w:ascii="宋体" w:hAnsi="宋体" w:eastAsia="宋体" w:cs="宋体"/>
        </w:rPr>
      </w:pPr>
      <w:bookmarkStart w:id="10" w:name="_Toc14922"/>
      <w:r>
        <w:rPr>
          <w:rFonts w:hint="eastAsia" w:ascii="宋体" w:hAnsi="宋体" w:eastAsia="宋体" w:cs="宋体"/>
        </w:rPr>
        <w:t>第五节  供应商参加本项目无围标串标行为的承诺函</w:t>
      </w:r>
      <w:bookmarkEnd w:id="10"/>
    </w:p>
    <w:p w14:paraId="314BAEB0">
      <w:pPr>
        <w:snapToGrid w:val="0"/>
        <w:spacing w:before="50" w:afterLines="50"/>
        <w:jc w:val="center"/>
        <w:rPr>
          <w:rFonts w:ascii="宋体" w:hAnsi="宋体" w:cs="宋体"/>
          <w:sz w:val="44"/>
          <w:szCs w:val="44"/>
        </w:rPr>
      </w:pPr>
      <w:r>
        <w:rPr>
          <w:rFonts w:hint="eastAsia" w:ascii="宋体" w:hAnsi="宋体" w:cs="宋体"/>
          <w:sz w:val="44"/>
          <w:szCs w:val="44"/>
        </w:rPr>
        <w:t>供应商参加本项目无围标串标行为的承诺函</w:t>
      </w:r>
    </w:p>
    <w:p w14:paraId="44647221">
      <w:pPr>
        <w:snapToGrid w:val="0"/>
        <w:spacing w:before="50" w:afterLines="50"/>
        <w:jc w:val="left"/>
        <w:rPr>
          <w:rFonts w:ascii="宋体" w:hAnsi="宋体" w:cs="宋体"/>
          <w:szCs w:val="21"/>
        </w:rPr>
      </w:pPr>
    </w:p>
    <w:p w14:paraId="53C2C741">
      <w:pPr>
        <w:snapToGrid w:val="0"/>
        <w:spacing w:line="360" w:lineRule="exact"/>
        <w:ind w:firstLine="480" w:firstLineChars="200"/>
        <w:jc w:val="left"/>
        <w:rPr>
          <w:rFonts w:ascii="宋体" w:hAnsi="宋体" w:cs="宋体"/>
          <w:sz w:val="24"/>
        </w:rPr>
      </w:pPr>
      <w:r>
        <w:rPr>
          <w:rFonts w:hint="eastAsia" w:ascii="宋体" w:hAnsi="宋体" w:cs="宋体"/>
          <w:sz w:val="24"/>
        </w:rPr>
        <w:t>一、我方承诺无下列相互串通投标的情形：</w:t>
      </w:r>
    </w:p>
    <w:p w14:paraId="72E5527A">
      <w:pPr>
        <w:snapToGrid w:val="0"/>
        <w:spacing w:line="360" w:lineRule="exact"/>
        <w:ind w:firstLine="480" w:firstLineChars="200"/>
        <w:jc w:val="left"/>
        <w:rPr>
          <w:rFonts w:ascii="宋体" w:hAnsi="宋体" w:cs="宋体"/>
          <w:sz w:val="24"/>
        </w:rPr>
      </w:pPr>
      <w:r>
        <w:rPr>
          <w:rFonts w:hint="eastAsia" w:ascii="宋体" w:hAnsi="宋体" w:cs="宋体"/>
          <w:sz w:val="24"/>
        </w:rPr>
        <w:t>1.不同供应商的投标文件由同一单位或者个人编制；或者不同供应商报名的IP地址一致的；</w:t>
      </w:r>
    </w:p>
    <w:p w14:paraId="3842F763">
      <w:pPr>
        <w:snapToGrid w:val="0"/>
        <w:spacing w:line="360" w:lineRule="exact"/>
        <w:ind w:firstLine="480" w:firstLineChars="200"/>
        <w:jc w:val="left"/>
        <w:rPr>
          <w:rFonts w:ascii="宋体" w:hAnsi="宋体" w:cs="宋体"/>
          <w:sz w:val="24"/>
        </w:rPr>
      </w:pPr>
      <w:r>
        <w:rPr>
          <w:rFonts w:hint="eastAsia" w:ascii="宋体" w:hAnsi="宋体" w:cs="宋体"/>
          <w:sz w:val="24"/>
        </w:rPr>
        <w:t>2.不同供应商委托同一单位或者个人办理投标事宜；</w:t>
      </w:r>
    </w:p>
    <w:p w14:paraId="537AA7F3">
      <w:pPr>
        <w:snapToGrid w:val="0"/>
        <w:spacing w:line="360" w:lineRule="exact"/>
        <w:ind w:firstLine="480" w:firstLineChars="200"/>
        <w:jc w:val="left"/>
        <w:rPr>
          <w:rFonts w:ascii="宋体" w:hAnsi="宋体" w:cs="宋体"/>
          <w:sz w:val="24"/>
        </w:rPr>
      </w:pPr>
      <w:r>
        <w:rPr>
          <w:rFonts w:hint="eastAsia" w:ascii="宋体" w:hAnsi="宋体" w:cs="宋体"/>
          <w:sz w:val="24"/>
        </w:rPr>
        <w:t>3.不同的供应商的投标文件载明的项目管理员为同一个人；</w:t>
      </w:r>
    </w:p>
    <w:p w14:paraId="7965607A">
      <w:pPr>
        <w:snapToGrid w:val="0"/>
        <w:spacing w:line="360" w:lineRule="exact"/>
        <w:ind w:firstLine="480" w:firstLineChars="200"/>
        <w:jc w:val="left"/>
        <w:rPr>
          <w:rFonts w:ascii="宋体" w:hAnsi="宋体" w:cs="宋体"/>
          <w:sz w:val="24"/>
        </w:rPr>
      </w:pPr>
      <w:r>
        <w:rPr>
          <w:rFonts w:hint="eastAsia" w:ascii="宋体" w:hAnsi="宋体" w:cs="宋体"/>
          <w:sz w:val="24"/>
        </w:rPr>
        <w:t>4.不同供应商的投标文件异常一致或者投标报价呈规律性差异；</w:t>
      </w:r>
    </w:p>
    <w:p w14:paraId="09711067">
      <w:pPr>
        <w:snapToGrid w:val="0"/>
        <w:spacing w:line="360" w:lineRule="exact"/>
        <w:ind w:firstLine="480" w:firstLineChars="200"/>
        <w:jc w:val="left"/>
        <w:rPr>
          <w:rFonts w:ascii="宋体" w:hAnsi="宋体" w:cs="宋体"/>
          <w:sz w:val="24"/>
        </w:rPr>
      </w:pPr>
      <w:r>
        <w:rPr>
          <w:rFonts w:hint="eastAsia" w:ascii="宋体" w:hAnsi="宋体" w:cs="宋体"/>
          <w:sz w:val="24"/>
        </w:rPr>
        <w:t>5.不同供应商的投标文件相互混装。</w:t>
      </w:r>
    </w:p>
    <w:p w14:paraId="65E6A1FC">
      <w:pPr>
        <w:snapToGrid w:val="0"/>
        <w:spacing w:line="360" w:lineRule="exact"/>
        <w:ind w:firstLine="480" w:firstLineChars="200"/>
        <w:jc w:val="left"/>
        <w:rPr>
          <w:rFonts w:ascii="宋体" w:hAnsi="宋体" w:cs="宋体"/>
          <w:sz w:val="24"/>
        </w:rPr>
      </w:pPr>
      <w:r>
        <w:rPr>
          <w:rFonts w:hint="eastAsia" w:ascii="宋体" w:hAnsi="宋体" w:cs="宋体"/>
          <w:sz w:val="24"/>
        </w:rPr>
        <w:t>二、我方承诺无下列恶意串通的情形：</w:t>
      </w:r>
    </w:p>
    <w:p w14:paraId="7E405D47">
      <w:pPr>
        <w:snapToGrid w:val="0"/>
        <w:spacing w:line="360" w:lineRule="exact"/>
        <w:ind w:firstLine="480" w:firstLineChars="200"/>
        <w:jc w:val="left"/>
        <w:rPr>
          <w:rFonts w:ascii="宋体" w:hAnsi="宋体" w:cs="宋体"/>
          <w:sz w:val="24"/>
        </w:rPr>
      </w:pPr>
      <w:r>
        <w:rPr>
          <w:rFonts w:hint="eastAsia" w:ascii="宋体" w:hAnsi="宋体" w:cs="宋体"/>
          <w:sz w:val="24"/>
        </w:rPr>
        <w:t>1.供应商直接或者间接从采购人获得其他供应商的相关信息并修改其投标文件或者响应文件；</w:t>
      </w:r>
    </w:p>
    <w:p w14:paraId="0F7EDBDA">
      <w:pPr>
        <w:snapToGrid w:val="0"/>
        <w:spacing w:line="360" w:lineRule="exact"/>
        <w:ind w:firstLine="480" w:firstLineChars="200"/>
        <w:jc w:val="left"/>
        <w:rPr>
          <w:rFonts w:ascii="宋体" w:hAnsi="宋体" w:cs="宋体"/>
          <w:sz w:val="24"/>
        </w:rPr>
      </w:pPr>
      <w:r>
        <w:rPr>
          <w:rFonts w:hint="eastAsia" w:ascii="宋体" w:hAnsi="宋体" w:cs="宋体"/>
          <w:sz w:val="24"/>
        </w:rPr>
        <w:t>2.供应商按照采购人的授意撤换、修改投标文件或者投标文件；</w:t>
      </w:r>
    </w:p>
    <w:p w14:paraId="76EF5355">
      <w:pPr>
        <w:snapToGrid w:val="0"/>
        <w:spacing w:line="360" w:lineRule="exact"/>
        <w:ind w:firstLine="480" w:firstLineChars="200"/>
        <w:jc w:val="left"/>
        <w:rPr>
          <w:rFonts w:ascii="宋体" w:hAnsi="宋体" w:cs="宋体"/>
          <w:sz w:val="24"/>
        </w:rPr>
      </w:pPr>
      <w:r>
        <w:rPr>
          <w:rFonts w:hint="eastAsia" w:ascii="宋体" w:hAnsi="宋体" w:cs="宋体"/>
          <w:sz w:val="24"/>
        </w:rPr>
        <w:t>3.供应商之间协商报价、技术方案等投标文件或者投标文件的实质性内容；</w:t>
      </w:r>
    </w:p>
    <w:p w14:paraId="2B577F29">
      <w:pPr>
        <w:snapToGrid w:val="0"/>
        <w:spacing w:line="360" w:lineRule="exact"/>
        <w:ind w:firstLine="480" w:firstLineChars="200"/>
        <w:jc w:val="left"/>
        <w:rPr>
          <w:rFonts w:ascii="宋体" w:hAnsi="宋体" w:cs="宋体"/>
          <w:sz w:val="24"/>
        </w:rPr>
      </w:pPr>
      <w:r>
        <w:rPr>
          <w:rFonts w:hint="eastAsia" w:ascii="宋体" w:hAnsi="宋体" w:cs="宋体"/>
          <w:sz w:val="24"/>
        </w:rPr>
        <w:t>4.属于同一集团、协会、商会等组织成员的供应商按照该组织要求协同参加采购活动；</w:t>
      </w:r>
    </w:p>
    <w:p w14:paraId="03DEEF97">
      <w:pPr>
        <w:snapToGrid w:val="0"/>
        <w:spacing w:line="360" w:lineRule="exact"/>
        <w:ind w:firstLine="480" w:firstLineChars="200"/>
        <w:jc w:val="left"/>
        <w:rPr>
          <w:rFonts w:ascii="宋体" w:hAnsi="宋体" w:cs="宋体"/>
          <w:sz w:val="24"/>
        </w:rPr>
      </w:pPr>
      <w:r>
        <w:rPr>
          <w:rFonts w:hint="eastAsia" w:ascii="宋体" w:hAnsi="宋体" w:cs="宋体"/>
          <w:sz w:val="24"/>
        </w:rPr>
        <w:t>5.供应商之间事先约定一致抬高或者压低投标报价，或者在采购项目中事先约定轮流以高价位或者低价位中标，或者事先约定由某一特定供应商中标，然后再参加投标；</w:t>
      </w:r>
    </w:p>
    <w:p w14:paraId="0CA1D3A2">
      <w:pPr>
        <w:snapToGrid w:val="0"/>
        <w:spacing w:line="360" w:lineRule="exact"/>
        <w:ind w:firstLine="480" w:firstLineChars="200"/>
        <w:jc w:val="left"/>
        <w:rPr>
          <w:rFonts w:ascii="宋体" w:hAnsi="宋体" w:cs="宋体"/>
          <w:sz w:val="24"/>
        </w:rPr>
      </w:pPr>
      <w:r>
        <w:rPr>
          <w:rFonts w:hint="eastAsia" w:ascii="宋体" w:hAnsi="宋体" w:cs="宋体"/>
          <w:sz w:val="24"/>
        </w:rPr>
        <w:t>6.供应商之间商定部分供应商放弃参加采购活动或者放弃中标；</w:t>
      </w:r>
    </w:p>
    <w:p w14:paraId="2D8D01F5">
      <w:pPr>
        <w:snapToGrid w:val="0"/>
        <w:spacing w:line="360" w:lineRule="exact"/>
        <w:ind w:firstLine="480" w:firstLineChars="200"/>
        <w:jc w:val="left"/>
        <w:rPr>
          <w:rFonts w:ascii="宋体" w:hAnsi="宋体" w:cs="宋体"/>
          <w:sz w:val="24"/>
        </w:rPr>
      </w:pPr>
      <w:r>
        <w:rPr>
          <w:rFonts w:hint="eastAsia" w:ascii="宋体" w:hAnsi="宋体" w:cs="宋体"/>
          <w:sz w:val="24"/>
        </w:rPr>
        <w:t>7.供应商与采购人相互之间，为谋求特定供应商中标或者排斥其他供应商的其他串通行为。</w:t>
      </w:r>
    </w:p>
    <w:p w14:paraId="0A69DFF8">
      <w:pPr>
        <w:snapToGrid w:val="0"/>
        <w:spacing w:line="360" w:lineRule="exact"/>
        <w:ind w:firstLine="480" w:firstLineChars="200"/>
        <w:jc w:val="left"/>
        <w:rPr>
          <w:rFonts w:ascii="宋体" w:hAnsi="宋体" w:cs="宋体"/>
          <w:sz w:val="24"/>
        </w:rPr>
      </w:pPr>
      <w:r>
        <w:rPr>
          <w:rFonts w:hint="eastAsia" w:ascii="宋体" w:hAnsi="宋体" w:cs="宋体"/>
          <w:sz w:val="24"/>
        </w:rPr>
        <w:t>以上情形一经核查属实，我方愿意承担一切后果，并不再寻求任何旨在减轻或者免除法律责任的辩解。</w:t>
      </w:r>
    </w:p>
    <w:p w14:paraId="4DD8C0AB">
      <w:pPr>
        <w:pStyle w:val="21"/>
        <w:rPr>
          <w:rFonts w:ascii="宋体" w:hAnsi="宋体" w:cs="宋体"/>
        </w:rPr>
      </w:pPr>
    </w:p>
    <w:p w14:paraId="6FA8E87E">
      <w:pPr>
        <w:rPr>
          <w:rFonts w:ascii="宋体" w:hAnsi="宋体" w:cs="宋体"/>
        </w:rPr>
      </w:pPr>
    </w:p>
    <w:p w14:paraId="742EE5F6">
      <w:pPr>
        <w:snapToGrid w:val="0"/>
        <w:spacing w:line="360" w:lineRule="exact"/>
        <w:ind w:firstLine="480" w:firstLineChars="200"/>
        <w:jc w:val="right"/>
        <w:rPr>
          <w:rFonts w:ascii="宋体" w:hAnsi="宋体" w:cs="宋体"/>
          <w:sz w:val="24"/>
        </w:rPr>
      </w:pPr>
    </w:p>
    <w:p w14:paraId="393F86A3">
      <w:pPr>
        <w:snapToGrid w:val="0"/>
        <w:spacing w:line="360" w:lineRule="exact"/>
        <w:ind w:firstLine="480" w:firstLineChars="200"/>
        <w:jc w:val="right"/>
        <w:rPr>
          <w:rFonts w:ascii="宋体" w:hAnsi="宋体" w:cs="宋体"/>
          <w:sz w:val="24"/>
        </w:rPr>
      </w:pPr>
      <w:r>
        <w:rPr>
          <w:rFonts w:hint="eastAsia" w:ascii="宋体" w:hAnsi="宋体" w:cs="宋体"/>
          <w:sz w:val="24"/>
        </w:rPr>
        <w:t>供应商：（公章）</w:t>
      </w:r>
    </w:p>
    <w:p w14:paraId="0D264D5C">
      <w:pPr>
        <w:snapToGrid w:val="0"/>
        <w:spacing w:line="360" w:lineRule="exact"/>
        <w:ind w:firstLine="480" w:firstLineChars="200"/>
        <w:jc w:val="right"/>
        <w:rPr>
          <w:rFonts w:ascii="宋体" w:hAnsi="宋体" w:cs="宋体"/>
          <w:sz w:val="24"/>
        </w:rPr>
      </w:pPr>
      <w:r>
        <w:rPr>
          <w:rFonts w:hint="eastAsia" w:ascii="宋体" w:hAnsi="宋体" w:cs="宋体"/>
          <w:sz w:val="24"/>
        </w:rPr>
        <w:t>法定代表人或其委托代理人：（签字）</w:t>
      </w:r>
    </w:p>
    <w:p w14:paraId="4E435BDD">
      <w:pPr>
        <w:snapToGrid w:val="0"/>
        <w:spacing w:line="360" w:lineRule="exact"/>
        <w:ind w:firstLine="480" w:firstLineChars="200"/>
        <w:jc w:val="right"/>
        <w:rPr>
          <w:rFonts w:ascii="宋体" w:hAnsi="宋体" w:cs="宋体"/>
          <w:sz w:val="24"/>
        </w:rPr>
      </w:pPr>
      <w:r>
        <w:rPr>
          <w:rFonts w:hint="eastAsia" w:ascii="宋体" w:hAnsi="宋体" w:cs="宋体"/>
          <w:sz w:val="24"/>
        </w:rPr>
        <w:t xml:space="preserve">                 日期： 年 月日 </w:t>
      </w:r>
    </w:p>
    <w:p w14:paraId="17E6ED93">
      <w:pPr>
        <w:rPr>
          <w:rFonts w:ascii="宋体" w:hAnsi="宋体" w:cs="宋体"/>
          <w:szCs w:val="21"/>
        </w:rPr>
      </w:pPr>
    </w:p>
    <w:p w14:paraId="02CEE32C">
      <w:pPr>
        <w:pStyle w:val="21"/>
        <w:rPr>
          <w:rFonts w:ascii="宋体" w:hAnsi="宋体" w:cs="宋体"/>
          <w:szCs w:val="21"/>
        </w:rPr>
      </w:pPr>
    </w:p>
    <w:p w14:paraId="5CBBEA7F">
      <w:pPr>
        <w:rPr>
          <w:rFonts w:ascii="宋体" w:hAnsi="宋体" w:cs="宋体"/>
          <w:szCs w:val="21"/>
        </w:rPr>
      </w:pPr>
    </w:p>
    <w:p w14:paraId="648EA127">
      <w:pPr>
        <w:pStyle w:val="21"/>
        <w:rPr>
          <w:rFonts w:ascii="宋体" w:hAnsi="宋体" w:cs="宋体"/>
          <w:szCs w:val="21"/>
        </w:rPr>
      </w:pPr>
    </w:p>
    <w:p w14:paraId="62C341E6">
      <w:pPr>
        <w:rPr>
          <w:rFonts w:ascii="宋体" w:hAnsi="宋体" w:cs="宋体"/>
          <w:szCs w:val="21"/>
        </w:rPr>
      </w:pPr>
    </w:p>
    <w:p w14:paraId="11CBDCCB">
      <w:pPr>
        <w:rPr>
          <w:rFonts w:ascii="宋体" w:hAnsi="宋体" w:cs="宋体"/>
        </w:rPr>
      </w:pPr>
    </w:p>
    <w:p w14:paraId="29B0EA4C">
      <w:pPr>
        <w:pStyle w:val="21"/>
        <w:rPr>
          <w:rFonts w:ascii="宋体" w:hAnsi="宋体" w:cs="宋体"/>
        </w:rPr>
      </w:pPr>
    </w:p>
    <w:p w14:paraId="5D8B25B8">
      <w:pPr>
        <w:pStyle w:val="19"/>
        <w:rPr>
          <w:rFonts w:ascii="宋体" w:hAnsi="宋体" w:cs="宋体"/>
          <w:szCs w:val="21"/>
        </w:rPr>
        <w:sectPr>
          <w:pgSz w:w="11906" w:h="16838"/>
          <w:pgMar w:top="1247" w:right="1247" w:bottom="1247" w:left="1247" w:header="851" w:footer="992" w:gutter="0"/>
          <w:cols w:space="0" w:num="1"/>
          <w:docGrid w:linePitch="312" w:charSpace="0"/>
        </w:sectPr>
      </w:pPr>
    </w:p>
    <w:p w14:paraId="43C4DED1">
      <w:pPr>
        <w:pStyle w:val="19"/>
        <w:rPr>
          <w:rFonts w:ascii="宋体" w:hAnsi="宋体" w:cs="宋体"/>
          <w:b/>
          <w:szCs w:val="21"/>
        </w:rPr>
      </w:pPr>
      <w:r>
        <w:rPr>
          <w:rFonts w:hint="eastAsia" w:ascii="宋体" w:hAnsi="宋体" w:cs="宋体"/>
          <w:szCs w:val="21"/>
        </w:rPr>
        <w:t>近年供应商类似成功案例的业绩证明（附合同复印件或中标通知书并加盖公章）。</w:t>
      </w:r>
    </w:p>
    <w:p w14:paraId="111D371E">
      <w:pPr>
        <w:pStyle w:val="5"/>
        <w:jc w:val="center"/>
        <w:rPr>
          <w:rFonts w:ascii="宋体" w:hAnsi="宋体" w:eastAsia="宋体" w:cs="宋体"/>
        </w:rPr>
      </w:pPr>
      <w:bookmarkStart w:id="11" w:name="_Toc6668"/>
      <w:r>
        <w:rPr>
          <w:rFonts w:hint="eastAsia" w:ascii="宋体" w:hAnsi="宋体" w:eastAsia="宋体" w:cs="宋体"/>
        </w:rPr>
        <w:t>第六节  类似成功案例业绩一览表</w:t>
      </w:r>
      <w:bookmarkEnd w:id="11"/>
    </w:p>
    <w:p w14:paraId="27E8D659">
      <w:pPr>
        <w:snapToGrid w:val="0"/>
        <w:spacing w:before="50" w:afterLines="50"/>
        <w:jc w:val="center"/>
        <w:rPr>
          <w:rFonts w:ascii="宋体" w:hAnsi="宋体" w:cs="宋体"/>
          <w:sz w:val="44"/>
          <w:szCs w:val="44"/>
        </w:rPr>
      </w:pPr>
      <w:r>
        <w:rPr>
          <w:rFonts w:hint="eastAsia" w:ascii="宋体" w:hAnsi="宋体" w:cs="宋体"/>
          <w:b/>
          <w:sz w:val="44"/>
          <w:szCs w:val="44"/>
        </w:rPr>
        <w:t>类似成功案例业绩一览表</w:t>
      </w:r>
    </w:p>
    <w:tbl>
      <w:tblPr>
        <w:tblStyle w:val="53"/>
        <w:tblW w:w="144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917"/>
        <w:gridCol w:w="1239"/>
        <w:gridCol w:w="1870"/>
        <w:gridCol w:w="3373"/>
      </w:tblGrid>
      <w:tr w14:paraId="5F83E9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14:paraId="719F67A7">
            <w:pPr>
              <w:snapToGrid w:val="0"/>
              <w:spacing w:line="240" w:lineRule="exact"/>
              <w:jc w:val="center"/>
              <w:rPr>
                <w:rFonts w:ascii="宋体" w:hAnsi="宋体" w:cs="宋体"/>
                <w:szCs w:val="21"/>
              </w:rPr>
            </w:pPr>
            <w:r>
              <w:rPr>
                <w:rFonts w:hint="eastAsia" w:ascii="宋体" w:hAnsi="宋体" w:cs="宋体"/>
                <w:szCs w:val="21"/>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14:paraId="27EDA975">
            <w:pPr>
              <w:snapToGrid w:val="0"/>
              <w:spacing w:line="240" w:lineRule="exact"/>
              <w:jc w:val="left"/>
              <w:rPr>
                <w:rFonts w:ascii="宋体" w:hAnsi="宋体" w:cs="宋体"/>
                <w:szCs w:val="21"/>
              </w:rPr>
            </w:pPr>
            <w:r>
              <w:rPr>
                <w:rFonts w:hint="eastAsia" w:ascii="宋体" w:hAnsi="宋体" w:cs="宋体"/>
                <w:szCs w:val="21"/>
              </w:rPr>
              <w:t>产品或项目名称（如 “XX 医院</w:t>
            </w:r>
            <w:r>
              <w:rPr>
                <w:rFonts w:hint="eastAsia" w:ascii="宋体" w:hAnsi="宋体" w:cs="宋体"/>
                <w:szCs w:val="21"/>
                <w:lang w:eastAsia="zh-CN"/>
              </w:rPr>
              <w:t>、</w:t>
            </w:r>
            <w:r>
              <w:rPr>
                <w:rFonts w:hint="eastAsia" w:ascii="宋体" w:hAnsi="宋体" w:cs="宋体"/>
                <w:szCs w:val="21"/>
                <w:lang w:val="en-US" w:eastAsia="zh-CN"/>
              </w:rPr>
              <w:t>单位等年</w:t>
            </w:r>
            <w:r>
              <w:rPr>
                <w:rFonts w:ascii="宋体" w:hAnsi="宋体" w:eastAsia="宋体" w:cs="宋体"/>
                <w:sz w:val="24"/>
                <w:szCs w:val="24"/>
              </w:rPr>
              <w:t>度印刷品定点采购项目</w:t>
            </w:r>
            <w:r>
              <w:rPr>
                <w:rFonts w:hint="eastAsia" w:ascii="宋体" w:hAnsi="宋体" w:cs="宋体"/>
                <w:szCs w:val="21"/>
              </w:rPr>
              <w:t>）</w:t>
            </w:r>
          </w:p>
        </w:tc>
        <w:tc>
          <w:tcPr>
            <w:tcW w:w="1917" w:type="dxa"/>
            <w:vMerge w:val="restart"/>
            <w:tcBorders>
              <w:top w:val="single" w:color="auto" w:sz="4" w:space="0"/>
              <w:left w:val="single" w:color="auto" w:sz="4" w:space="0"/>
              <w:bottom w:val="single" w:color="auto" w:sz="4" w:space="0"/>
              <w:right w:val="single" w:color="auto" w:sz="4" w:space="0"/>
            </w:tcBorders>
            <w:vAlign w:val="center"/>
          </w:tcPr>
          <w:p w14:paraId="6186E852">
            <w:pPr>
              <w:snapToGrid w:val="0"/>
              <w:spacing w:line="240" w:lineRule="exact"/>
              <w:jc w:val="center"/>
              <w:rPr>
                <w:rFonts w:ascii="宋体" w:hAnsi="宋体" w:cs="宋体"/>
                <w:szCs w:val="21"/>
              </w:rPr>
            </w:pPr>
            <w:r>
              <w:rPr>
                <w:rFonts w:hint="eastAsia" w:ascii="宋体" w:hAnsi="宋体" w:cs="宋体"/>
                <w:szCs w:val="21"/>
              </w:rPr>
              <w:t>采购内容</w:t>
            </w:r>
          </w:p>
        </w:tc>
        <w:tc>
          <w:tcPr>
            <w:tcW w:w="1239" w:type="dxa"/>
            <w:vMerge w:val="restart"/>
            <w:tcBorders>
              <w:top w:val="single" w:color="auto" w:sz="4" w:space="0"/>
              <w:left w:val="single" w:color="auto" w:sz="4" w:space="0"/>
              <w:bottom w:val="single" w:color="auto" w:sz="4" w:space="0"/>
              <w:right w:val="single" w:color="auto" w:sz="4" w:space="0"/>
            </w:tcBorders>
            <w:vAlign w:val="center"/>
          </w:tcPr>
          <w:p w14:paraId="1CC85909">
            <w:pPr>
              <w:snapToGrid w:val="0"/>
              <w:spacing w:line="240" w:lineRule="exact"/>
              <w:jc w:val="center"/>
              <w:rPr>
                <w:rFonts w:ascii="宋体" w:hAnsi="宋体" w:cs="宋体"/>
                <w:szCs w:val="21"/>
              </w:rPr>
            </w:pPr>
            <w:r>
              <w:rPr>
                <w:rFonts w:hint="eastAsia" w:ascii="宋体" w:hAnsi="宋体" w:cs="宋体"/>
                <w:szCs w:val="21"/>
              </w:rPr>
              <w:t>合同金额</w:t>
            </w:r>
          </w:p>
          <w:p w14:paraId="643680E7">
            <w:pPr>
              <w:snapToGrid w:val="0"/>
              <w:spacing w:line="240" w:lineRule="exact"/>
              <w:jc w:val="center"/>
              <w:rPr>
                <w:rFonts w:ascii="宋体" w:hAnsi="宋体" w:cs="宋体"/>
                <w:szCs w:val="21"/>
              </w:rPr>
            </w:pPr>
            <w:r>
              <w:rPr>
                <w:rFonts w:hint="eastAsia" w:ascii="宋体" w:hAnsi="宋体" w:cs="宋体"/>
                <w:szCs w:val="21"/>
              </w:rPr>
              <w:t>（万元）</w:t>
            </w:r>
          </w:p>
        </w:tc>
        <w:tc>
          <w:tcPr>
            <w:tcW w:w="1870" w:type="dxa"/>
            <w:vMerge w:val="restart"/>
            <w:tcBorders>
              <w:top w:val="single" w:color="auto" w:sz="4" w:space="0"/>
              <w:left w:val="single" w:color="auto" w:sz="4" w:space="0"/>
              <w:bottom w:val="single" w:color="auto" w:sz="4" w:space="0"/>
              <w:right w:val="single" w:color="auto" w:sz="4" w:space="0"/>
            </w:tcBorders>
            <w:vAlign w:val="center"/>
          </w:tcPr>
          <w:p w14:paraId="7EFDE4F6">
            <w:pPr>
              <w:snapToGrid w:val="0"/>
              <w:spacing w:line="240" w:lineRule="exact"/>
              <w:jc w:val="center"/>
              <w:rPr>
                <w:rFonts w:ascii="宋体" w:hAnsi="宋体" w:cs="宋体"/>
                <w:szCs w:val="21"/>
              </w:rPr>
            </w:pPr>
            <w:r>
              <w:rPr>
                <w:rFonts w:hint="eastAsia" w:ascii="宋体" w:hAnsi="宋体" w:cs="宋体"/>
                <w:szCs w:val="21"/>
              </w:rPr>
              <w:t>签订合同时间</w:t>
            </w:r>
          </w:p>
        </w:tc>
        <w:tc>
          <w:tcPr>
            <w:tcW w:w="3373" w:type="dxa"/>
            <w:vMerge w:val="restart"/>
            <w:tcBorders>
              <w:top w:val="single" w:color="auto" w:sz="4" w:space="0"/>
              <w:left w:val="single" w:color="auto" w:sz="4" w:space="0"/>
              <w:bottom w:val="single" w:color="auto" w:sz="4" w:space="0"/>
              <w:right w:val="single" w:color="auto" w:sz="4" w:space="0"/>
            </w:tcBorders>
            <w:vAlign w:val="center"/>
          </w:tcPr>
          <w:p w14:paraId="2280AE71">
            <w:pPr>
              <w:spacing w:line="276" w:lineRule="auto"/>
              <w:jc w:val="center"/>
              <w:rPr>
                <w:rFonts w:ascii="宋体" w:hAnsi="宋体" w:cs="宋体"/>
                <w:szCs w:val="21"/>
              </w:rPr>
            </w:pPr>
            <w:r>
              <w:rPr>
                <w:rFonts w:hint="eastAsia" w:ascii="宋体" w:hAnsi="宋体" w:cs="宋体"/>
                <w:szCs w:val="21"/>
              </w:rPr>
              <w:t>采购单位联系人及联系电话</w:t>
            </w:r>
          </w:p>
        </w:tc>
      </w:tr>
      <w:tr w14:paraId="1AB8D7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14:paraId="73760CE6">
            <w:pPr>
              <w:snapToGrid w:val="0"/>
              <w:spacing w:line="240" w:lineRule="exact"/>
              <w:jc w:val="center"/>
              <w:rPr>
                <w:rFonts w:ascii="宋体" w:hAnsi="宋体" w:cs="宋体"/>
                <w:szCs w:val="21"/>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14:paraId="5E2263DB">
            <w:pPr>
              <w:snapToGrid w:val="0"/>
              <w:spacing w:line="240" w:lineRule="exact"/>
              <w:jc w:val="center"/>
              <w:rPr>
                <w:rFonts w:ascii="宋体" w:hAnsi="宋体" w:cs="宋体"/>
                <w:szCs w:val="21"/>
              </w:rPr>
            </w:pPr>
          </w:p>
        </w:tc>
        <w:tc>
          <w:tcPr>
            <w:tcW w:w="1917" w:type="dxa"/>
            <w:vMerge w:val="continue"/>
            <w:tcBorders>
              <w:top w:val="single" w:color="auto" w:sz="4" w:space="0"/>
              <w:left w:val="single" w:color="auto" w:sz="4" w:space="0"/>
              <w:bottom w:val="single" w:color="auto" w:sz="4" w:space="0"/>
              <w:right w:val="single" w:color="auto" w:sz="4" w:space="0"/>
            </w:tcBorders>
            <w:vAlign w:val="center"/>
          </w:tcPr>
          <w:p w14:paraId="34A149A7">
            <w:pPr>
              <w:widowControl/>
              <w:spacing w:after="200" w:line="276" w:lineRule="auto"/>
              <w:jc w:val="left"/>
              <w:rPr>
                <w:rFonts w:ascii="宋体" w:hAnsi="宋体" w:cs="宋体"/>
                <w:szCs w:val="21"/>
              </w:rPr>
            </w:pPr>
          </w:p>
        </w:tc>
        <w:tc>
          <w:tcPr>
            <w:tcW w:w="1239" w:type="dxa"/>
            <w:vMerge w:val="continue"/>
            <w:tcBorders>
              <w:top w:val="single" w:color="auto" w:sz="4" w:space="0"/>
              <w:left w:val="single" w:color="auto" w:sz="4" w:space="0"/>
              <w:bottom w:val="single" w:color="auto" w:sz="4" w:space="0"/>
              <w:right w:val="single" w:color="auto" w:sz="4" w:space="0"/>
            </w:tcBorders>
            <w:vAlign w:val="center"/>
          </w:tcPr>
          <w:p w14:paraId="60256A2A">
            <w:pPr>
              <w:widowControl/>
              <w:spacing w:after="200" w:line="276" w:lineRule="auto"/>
              <w:jc w:val="left"/>
              <w:rPr>
                <w:rFonts w:ascii="宋体" w:hAnsi="宋体" w:cs="宋体"/>
                <w:szCs w:val="21"/>
              </w:rPr>
            </w:pPr>
          </w:p>
        </w:tc>
        <w:tc>
          <w:tcPr>
            <w:tcW w:w="1870" w:type="dxa"/>
            <w:vMerge w:val="continue"/>
            <w:tcBorders>
              <w:top w:val="single" w:color="auto" w:sz="4" w:space="0"/>
              <w:left w:val="single" w:color="auto" w:sz="4" w:space="0"/>
              <w:bottom w:val="single" w:color="auto" w:sz="4" w:space="0"/>
              <w:right w:val="single" w:color="auto" w:sz="4" w:space="0"/>
            </w:tcBorders>
            <w:vAlign w:val="center"/>
          </w:tcPr>
          <w:p w14:paraId="544E5073">
            <w:pPr>
              <w:widowControl/>
              <w:spacing w:after="200" w:line="276" w:lineRule="auto"/>
              <w:jc w:val="left"/>
              <w:rPr>
                <w:rFonts w:ascii="宋体" w:hAnsi="宋体" w:cs="宋体"/>
                <w:szCs w:val="21"/>
              </w:rPr>
            </w:pPr>
          </w:p>
        </w:tc>
        <w:tc>
          <w:tcPr>
            <w:tcW w:w="3373" w:type="dxa"/>
            <w:vMerge w:val="continue"/>
            <w:tcBorders>
              <w:top w:val="single" w:color="auto" w:sz="4" w:space="0"/>
              <w:left w:val="single" w:color="auto" w:sz="4" w:space="0"/>
              <w:bottom w:val="single" w:color="auto" w:sz="4" w:space="0"/>
              <w:right w:val="single" w:color="auto" w:sz="4" w:space="0"/>
            </w:tcBorders>
            <w:vAlign w:val="center"/>
          </w:tcPr>
          <w:p w14:paraId="020BD0A3">
            <w:pPr>
              <w:widowControl/>
              <w:spacing w:after="200" w:line="276" w:lineRule="auto"/>
              <w:jc w:val="left"/>
              <w:rPr>
                <w:rFonts w:ascii="宋体" w:hAnsi="宋体" w:cs="宋体"/>
                <w:szCs w:val="21"/>
              </w:rPr>
            </w:pPr>
          </w:p>
        </w:tc>
      </w:tr>
      <w:tr w14:paraId="42EBFE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14:paraId="58D8A822">
            <w:pPr>
              <w:snapToGrid w:val="0"/>
              <w:spacing w:line="240" w:lineRule="exact"/>
              <w:jc w:val="center"/>
              <w:rPr>
                <w:rFonts w:ascii="宋体" w:hAnsi="宋体" w:cs="宋体"/>
                <w:szCs w:val="21"/>
              </w:rPr>
            </w:pPr>
          </w:p>
        </w:tc>
        <w:tc>
          <w:tcPr>
            <w:tcW w:w="3420" w:type="dxa"/>
            <w:tcBorders>
              <w:top w:val="single" w:color="auto" w:sz="4" w:space="0"/>
              <w:left w:val="single" w:color="auto" w:sz="4" w:space="0"/>
              <w:bottom w:val="single" w:color="auto" w:sz="4" w:space="0"/>
              <w:right w:val="single" w:color="auto" w:sz="4" w:space="0"/>
            </w:tcBorders>
          </w:tcPr>
          <w:p w14:paraId="24957C62">
            <w:pPr>
              <w:snapToGrid w:val="0"/>
              <w:spacing w:line="240" w:lineRule="exact"/>
              <w:jc w:val="center"/>
              <w:rPr>
                <w:rFonts w:ascii="宋体" w:hAnsi="宋体" w:cs="宋体"/>
                <w:szCs w:val="21"/>
              </w:rPr>
            </w:pPr>
          </w:p>
        </w:tc>
        <w:tc>
          <w:tcPr>
            <w:tcW w:w="1917" w:type="dxa"/>
            <w:tcBorders>
              <w:top w:val="single" w:color="auto" w:sz="4" w:space="0"/>
              <w:left w:val="single" w:color="auto" w:sz="4" w:space="0"/>
              <w:bottom w:val="single" w:color="auto" w:sz="4" w:space="0"/>
              <w:right w:val="single" w:color="auto" w:sz="4" w:space="0"/>
            </w:tcBorders>
          </w:tcPr>
          <w:p w14:paraId="142BD462">
            <w:pPr>
              <w:snapToGrid w:val="0"/>
              <w:spacing w:after="200" w:line="240" w:lineRule="exact"/>
              <w:jc w:val="left"/>
              <w:rPr>
                <w:rFonts w:ascii="宋体" w:hAnsi="宋体" w:cs="宋体"/>
                <w:szCs w:val="21"/>
              </w:rPr>
            </w:pPr>
          </w:p>
        </w:tc>
        <w:tc>
          <w:tcPr>
            <w:tcW w:w="1239" w:type="dxa"/>
            <w:tcBorders>
              <w:top w:val="single" w:color="auto" w:sz="4" w:space="0"/>
              <w:left w:val="single" w:color="auto" w:sz="4" w:space="0"/>
              <w:bottom w:val="single" w:color="auto" w:sz="4" w:space="0"/>
              <w:right w:val="single" w:color="auto" w:sz="4" w:space="0"/>
            </w:tcBorders>
          </w:tcPr>
          <w:p w14:paraId="36A1F56E">
            <w:pPr>
              <w:snapToGrid w:val="0"/>
              <w:spacing w:after="200" w:line="240" w:lineRule="exact"/>
              <w:jc w:val="left"/>
              <w:rPr>
                <w:rFonts w:ascii="宋体" w:hAnsi="宋体" w:cs="宋体"/>
                <w:szCs w:val="21"/>
              </w:rPr>
            </w:pPr>
          </w:p>
        </w:tc>
        <w:tc>
          <w:tcPr>
            <w:tcW w:w="1870" w:type="dxa"/>
            <w:tcBorders>
              <w:top w:val="single" w:color="auto" w:sz="4" w:space="0"/>
              <w:left w:val="single" w:color="auto" w:sz="4" w:space="0"/>
              <w:bottom w:val="single" w:color="auto" w:sz="4" w:space="0"/>
              <w:right w:val="single" w:color="auto" w:sz="4" w:space="0"/>
            </w:tcBorders>
          </w:tcPr>
          <w:p w14:paraId="64F910ED">
            <w:pPr>
              <w:snapToGrid w:val="0"/>
              <w:spacing w:after="200" w:line="240" w:lineRule="exact"/>
              <w:jc w:val="left"/>
              <w:rPr>
                <w:rFonts w:ascii="宋体" w:hAnsi="宋体" w:cs="宋体"/>
                <w:szCs w:val="21"/>
              </w:rPr>
            </w:pPr>
          </w:p>
        </w:tc>
        <w:tc>
          <w:tcPr>
            <w:tcW w:w="3373" w:type="dxa"/>
            <w:tcBorders>
              <w:top w:val="single" w:color="auto" w:sz="4" w:space="0"/>
              <w:left w:val="single" w:color="auto" w:sz="4" w:space="0"/>
              <w:bottom w:val="single" w:color="auto" w:sz="4" w:space="0"/>
              <w:right w:val="single" w:color="auto" w:sz="4" w:space="0"/>
            </w:tcBorders>
          </w:tcPr>
          <w:p w14:paraId="7DA94AE1">
            <w:pPr>
              <w:snapToGrid w:val="0"/>
              <w:spacing w:after="200" w:line="240" w:lineRule="exact"/>
              <w:jc w:val="left"/>
              <w:rPr>
                <w:rFonts w:ascii="宋体" w:hAnsi="宋体" w:cs="宋体"/>
                <w:szCs w:val="21"/>
              </w:rPr>
            </w:pPr>
          </w:p>
        </w:tc>
      </w:tr>
      <w:tr w14:paraId="40A5A2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14:paraId="116585C3">
            <w:pPr>
              <w:snapToGrid w:val="0"/>
              <w:spacing w:before="50" w:afterLines="50" w:line="400" w:lineRule="exact"/>
              <w:jc w:val="left"/>
              <w:rPr>
                <w:rFonts w:ascii="宋体" w:hAnsi="宋体" w:cs="宋体"/>
                <w:szCs w:val="21"/>
              </w:rPr>
            </w:pPr>
          </w:p>
        </w:tc>
        <w:tc>
          <w:tcPr>
            <w:tcW w:w="3420" w:type="dxa"/>
            <w:tcBorders>
              <w:top w:val="single" w:color="auto" w:sz="4" w:space="0"/>
              <w:left w:val="single" w:color="auto" w:sz="4" w:space="0"/>
              <w:bottom w:val="single" w:color="auto" w:sz="4" w:space="0"/>
              <w:right w:val="single" w:color="auto" w:sz="4" w:space="0"/>
            </w:tcBorders>
          </w:tcPr>
          <w:p w14:paraId="503FEA82">
            <w:pPr>
              <w:snapToGrid w:val="0"/>
              <w:spacing w:before="50" w:afterLines="50" w:line="400" w:lineRule="exact"/>
              <w:jc w:val="left"/>
              <w:rPr>
                <w:rFonts w:ascii="宋体" w:hAnsi="宋体" w:cs="宋体"/>
                <w:szCs w:val="21"/>
              </w:rPr>
            </w:pPr>
          </w:p>
        </w:tc>
        <w:tc>
          <w:tcPr>
            <w:tcW w:w="1917" w:type="dxa"/>
            <w:tcBorders>
              <w:top w:val="single" w:color="auto" w:sz="4" w:space="0"/>
              <w:left w:val="single" w:color="auto" w:sz="4" w:space="0"/>
              <w:bottom w:val="single" w:color="auto" w:sz="4" w:space="0"/>
              <w:right w:val="single" w:color="auto" w:sz="4" w:space="0"/>
            </w:tcBorders>
          </w:tcPr>
          <w:p w14:paraId="25AC29B8">
            <w:pPr>
              <w:snapToGrid w:val="0"/>
              <w:spacing w:before="50" w:afterLines="50" w:line="400" w:lineRule="exact"/>
              <w:jc w:val="left"/>
              <w:rPr>
                <w:rFonts w:ascii="宋体" w:hAnsi="宋体" w:cs="宋体"/>
                <w:szCs w:val="21"/>
              </w:rPr>
            </w:pPr>
          </w:p>
        </w:tc>
        <w:tc>
          <w:tcPr>
            <w:tcW w:w="1239" w:type="dxa"/>
            <w:tcBorders>
              <w:top w:val="single" w:color="auto" w:sz="4" w:space="0"/>
              <w:left w:val="single" w:color="auto" w:sz="4" w:space="0"/>
              <w:bottom w:val="single" w:color="auto" w:sz="4" w:space="0"/>
              <w:right w:val="single" w:color="auto" w:sz="4" w:space="0"/>
            </w:tcBorders>
          </w:tcPr>
          <w:p w14:paraId="72E3112F">
            <w:pPr>
              <w:snapToGrid w:val="0"/>
              <w:spacing w:before="50" w:afterLines="50" w:line="400" w:lineRule="exact"/>
              <w:jc w:val="left"/>
              <w:rPr>
                <w:rFonts w:ascii="宋体" w:hAnsi="宋体" w:cs="宋体"/>
                <w:szCs w:val="21"/>
              </w:rPr>
            </w:pPr>
          </w:p>
        </w:tc>
        <w:tc>
          <w:tcPr>
            <w:tcW w:w="1870" w:type="dxa"/>
            <w:tcBorders>
              <w:top w:val="single" w:color="auto" w:sz="4" w:space="0"/>
              <w:left w:val="single" w:color="auto" w:sz="4" w:space="0"/>
              <w:bottom w:val="single" w:color="auto" w:sz="4" w:space="0"/>
              <w:right w:val="single" w:color="auto" w:sz="4" w:space="0"/>
            </w:tcBorders>
          </w:tcPr>
          <w:p w14:paraId="09CF5C05">
            <w:pPr>
              <w:snapToGrid w:val="0"/>
              <w:spacing w:before="50" w:afterLines="50" w:line="400" w:lineRule="exact"/>
              <w:jc w:val="left"/>
              <w:rPr>
                <w:rFonts w:ascii="宋体" w:hAnsi="宋体" w:cs="宋体"/>
                <w:szCs w:val="21"/>
              </w:rPr>
            </w:pPr>
          </w:p>
        </w:tc>
        <w:tc>
          <w:tcPr>
            <w:tcW w:w="3373" w:type="dxa"/>
            <w:tcBorders>
              <w:top w:val="single" w:color="auto" w:sz="4" w:space="0"/>
              <w:left w:val="single" w:color="auto" w:sz="4" w:space="0"/>
              <w:bottom w:val="single" w:color="auto" w:sz="4" w:space="0"/>
              <w:right w:val="single" w:color="auto" w:sz="4" w:space="0"/>
            </w:tcBorders>
          </w:tcPr>
          <w:p w14:paraId="6A1709AB">
            <w:pPr>
              <w:snapToGrid w:val="0"/>
              <w:spacing w:before="50" w:afterLines="50" w:line="400" w:lineRule="exact"/>
              <w:jc w:val="left"/>
              <w:rPr>
                <w:rFonts w:ascii="宋体" w:hAnsi="宋体" w:cs="宋体"/>
                <w:szCs w:val="21"/>
              </w:rPr>
            </w:pPr>
          </w:p>
        </w:tc>
      </w:tr>
      <w:tr w14:paraId="5AA945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14:paraId="265819DC">
            <w:pPr>
              <w:snapToGrid w:val="0"/>
              <w:spacing w:before="50" w:afterLines="50" w:line="400" w:lineRule="exact"/>
              <w:jc w:val="left"/>
              <w:rPr>
                <w:rFonts w:ascii="宋体" w:hAnsi="宋体" w:cs="宋体"/>
                <w:szCs w:val="21"/>
              </w:rPr>
            </w:pPr>
          </w:p>
        </w:tc>
        <w:tc>
          <w:tcPr>
            <w:tcW w:w="3420" w:type="dxa"/>
            <w:tcBorders>
              <w:top w:val="single" w:color="auto" w:sz="4" w:space="0"/>
              <w:left w:val="single" w:color="auto" w:sz="4" w:space="0"/>
              <w:bottom w:val="single" w:color="auto" w:sz="4" w:space="0"/>
              <w:right w:val="single" w:color="auto" w:sz="4" w:space="0"/>
            </w:tcBorders>
          </w:tcPr>
          <w:p w14:paraId="15A0E077">
            <w:pPr>
              <w:snapToGrid w:val="0"/>
              <w:spacing w:before="50" w:afterLines="50" w:line="400" w:lineRule="exact"/>
              <w:jc w:val="left"/>
              <w:rPr>
                <w:rFonts w:ascii="宋体" w:hAnsi="宋体" w:cs="宋体"/>
                <w:szCs w:val="21"/>
              </w:rPr>
            </w:pPr>
          </w:p>
        </w:tc>
        <w:tc>
          <w:tcPr>
            <w:tcW w:w="1917" w:type="dxa"/>
            <w:tcBorders>
              <w:top w:val="single" w:color="auto" w:sz="4" w:space="0"/>
              <w:left w:val="single" w:color="auto" w:sz="4" w:space="0"/>
              <w:bottom w:val="single" w:color="auto" w:sz="4" w:space="0"/>
              <w:right w:val="single" w:color="auto" w:sz="4" w:space="0"/>
            </w:tcBorders>
          </w:tcPr>
          <w:p w14:paraId="56BBFF02">
            <w:pPr>
              <w:snapToGrid w:val="0"/>
              <w:spacing w:before="50" w:afterLines="50" w:line="400" w:lineRule="exact"/>
              <w:jc w:val="left"/>
              <w:rPr>
                <w:rFonts w:ascii="宋体" w:hAnsi="宋体" w:cs="宋体"/>
                <w:szCs w:val="21"/>
              </w:rPr>
            </w:pPr>
          </w:p>
        </w:tc>
        <w:tc>
          <w:tcPr>
            <w:tcW w:w="1239" w:type="dxa"/>
            <w:tcBorders>
              <w:top w:val="single" w:color="auto" w:sz="4" w:space="0"/>
              <w:left w:val="single" w:color="auto" w:sz="4" w:space="0"/>
              <w:bottom w:val="single" w:color="auto" w:sz="4" w:space="0"/>
              <w:right w:val="single" w:color="auto" w:sz="4" w:space="0"/>
            </w:tcBorders>
          </w:tcPr>
          <w:p w14:paraId="245BEFF6">
            <w:pPr>
              <w:snapToGrid w:val="0"/>
              <w:spacing w:before="50" w:afterLines="50" w:line="400" w:lineRule="exact"/>
              <w:jc w:val="left"/>
              <w:rPr>
                <w:rFonts w:ascii="宋体" w:hAnsi="宋体" w:cs="宋体"/>
                <w:szCs w:val="21"/>
              </w:rPr>
            </w:pPr>
          </w:p>
        </w:tc>
        <w:tc>
          <w:tcPr>
            <w:tcW w:w="1870" w:type="dxa"/>
            <w:tcBorders>
              <w:top w:val="single" w:color="auto" w:sz="4" w:space="0"/>
              <w:left w:val="single" w:color="auto" w:sz="4" w:space="0"/>
              <w:bottom w:val="single" w:color="auto" w:sz="4" w:space="0"/>
              <w:right w:val="single" w:color="auto" w:sz="4" w:space="0"/>
            </w:tcBorders>
          </w:tcPr>
          <w:p w14:paraId="027108E5">
            <w:pPr>
              <w:snapToGrid w:val="0"/>
              <w:spacing w:before="50" w:afterLines="50" w:line="400" w:lineRule="exact"/>
              <w:jc w:val="left"/>
              <w:rPr>
                <w:rFonts w:ascii="宋体" w:hAnsi="宋体" w:cs="宋体"/>
                <w:szCs w:val="21"/>
              </w:rPr>
            </w:pPr>
          </w:p>
        </w:tc>
        <w:tc>
          <w:tcPr>
            <w:tcW w:w="3373" w:type="dxa"/>
            <w:tcBorders>
              <w:top w:val="single" w:color="auto" w:sz="4" w:space="0"/>
              <w:left w:val="single" w:color="auto" w:sz="4" w:space="0"/>
              <w:bottom w:val="single" w:color="auto" w:sz="4" w:space="0"/>
              <w:right w:val="single" w:color="auto" w:sz="4" w:space="0"/>
            </w:tcBorders>
          </w:tcPr>
          <w:p w14:paraId="7C5F05AA">
            <w:pPr>
              <w:snapToGrid w:val="0"/>
              <w:spacing w:before="50" w:afterLines="50" w:line="400" w:lineRule="exact"/>
              <w:jc w:val="left"/>
              <w:rPr>
                <w:rFonts w:ascii="宋体" w:hAnsi="宋体" w:cs="宋体"/>
                <w:szCs w:val="21"/>
              </w:rPr>
            </w:pPr>
          </w:p>
        </w:tc>
      </w:tr>
      <w:tr w14:paraId="076DC2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147027FE">
            <w:pPr>
              <w:snapToGrid w:val="0"/>
              <w:spacing w:before="50" w:afterLines="50" w:line="400" w:lineRule="exact"/>
              <w:jc w:val="left"/>
              <w:rPr>
                <w:rFonts w:ascii="宋体" w:hAnsi="宋体" w:cs="宋体"/>
                <w:szCs w:val="21"/>
              </w:rPr>
            </w:pPr>
          </w:p>
        </w:tc>
        <w:tc>
          <w:tcPr>
            <w:tcW w:w="3420" w:type="dxa"/>
            <w:tcBorders>
              <w:top w:val="single" w:color="auto" w:sz="4" w:space="0"/>
              <w:left w:val="single" w:color="auto" w:sz="4" w:space="0"/>
              <w:bottom w:val="single" w:color="auto" w:sz="4" w:space="0"/>
              <w:right w:val="single" w:color="auto" w:sz="4" w:space="0"/>
            </w:tcBorders>
          </w:tcPr>
          <w:p w14:paraId="4ABC7879">
            <w:pPr>
              <w:snapToGrid w:val="0"/>
              <w:spacing w:before="50" w:afterLines="50" w:line="400" w:lineRule="exact"/>
              <w:jc w:val="left"/>
              <w:rPr>
                <w:rFonts w:ascii="宋体" w:hAnsi="宋体" w:cs="宋体"/>
                <w:szCs w:val="21"/>
              </w:rPr>
            </w:pPr>
          </w:p>
        </w:tc>
        <w:tc>
          <w:tcPr>
            <w:tcW w:w="1917" w:type="dxa"/>
            <w:tcBorders>
              <w:top w:val="single" w:color="auto" w:sz="4" w:space="0"/>
              <w:left w:val="single" w:color="auto" w:sz="4" w:space="0"/>
              <w:bottom w:val="single" w:color="auto" w:sz="4" w:space="0"/>
              <w:right w:val="single" w:color="auto" w:sz="4" w:space="0"/>
            </w:tcBorders>
          </w:tcPr>
          <w:p w14:paraId="3506032D">
            <w:pPr>
              <w:snapToGrid w:val="0"/>
              <w:spacing w:before="50" w:afterLines="50" w:line="400" w:lineRule="exact"/>
              <w:jc w:val="left"/>
              <w:rPr>
                <w:rFonts w:ascii="宋体" w:hAnsi="宋体" w:cs="宋体"/>
                <w:szCs w:val="21"/>
              </w:rPr>
            </w:pPr>
          </w:p>
        </w:tc>
        <w:tc>
          <w:tcPr>
            <w:tcW w:w="1239" w:type="dxa"/>
            <w:tcBorders>
              <w:top w:val="single" w:color="auto" w:sz="4" w:space="0"/>
              <w:left w:val="single" w:color="auto" w:sz="4" w:space="0"/>
              <w:bottom w:val="single" w:color="auto" w:sz="4" w:space="0"/>
              <w:right w:val="single" w:color="auto" w:sz="4" w:space="0"/>
            </w:tcBorders>
          </w:tcPr>
          <w:p w14:paraId="12D9B196">
            <w:pPr>
              <w:snapToGrid w:val="0"/>
              <w:spacing w:before="50" w:afterLines="50" w:line="400" w:lineRule="exact"/>
              <w:jc w:val="left"/>
              <w:rPr>
                <w:rFonts w:ascii="宋体" w:hAnsi="宋体" w:cs="宋体"/>
                <w:szCs w:val="21"/>
              </w:rPr>
            </w:pPr>
          </w:p>
        </w:tc>
        <w:tc>
          <w:tcPr>
            <w:tcW w:w="1870" w:type="dxa"/>
            <w:tcBorders>
              <w:top w:val="single" w:color="auto" w:sz="4" w:space="0"/>
              <w:left w:val="single" w:color="auto" w:sz="4" w:space="0"/>
              <w:bottom w:val="single" w:color="auto" w:sz="4" w:space="0"/>
              <w:right w:val="single" w:color="auto" w:sz="4" w:space="0"/>
            </w:tcBorders>
          </w:tcPr>
          <w:p w14:paraId="54B94A0E">
            <w:pPr>
              <w:snapToGrid w:val="0"/>
              <w:spacing w:before="50" w:afterLines="50" w:line="400" w:lineRule="exact"/>
              <w:jc w:val="left"/>
              <w:rPr>
                <w:rFonts w:ascii="宋体" w:hAnsi="宋体" w:cs="宋体"/>
                <w:szCs w:val="21"/>
              </w:rPr>
            </w:pPr>
          </w:p>
        </w:tc>
        <w:tc>
          <w:tcPr>
            <w:tcW w:w="3373" w:type="dxa"/>
            <w:tcBorders>
              <w:top w:val="single" w:color="auto" w:sz="4" w:space="0"/>
              <w:left w:val="single" w:color="auto" w:sz="4" w:space="0"/>
              <w:bottom w:val="single" w:color="auto" w:sz="4" w:space="0"/>
              <w:right w:val="single" w:color="auto" w:sz="4" w:space="0"/>
            </w:tcBorders>
          </w:tcPr>
          <w:p w14:paraId="52DB9733">
            <w:pPr>
              <w:snapToGrid w:val="0"/>
              <w:spacing w:before="50" w:afterLines="50" w:line="400" w:lineRule="exact"/>
              <w:jc w:val="left"/>
              <w:rPr>
                <w:rFonts w:ascii="宋体" w:hAnsi="宋体" w:cs="宋体"/>
                <w:szCs w:val="21"/>
              </w:rPr>
            </w:pPr>
          </w:p>
        </w:tc>
      </w:tr>
    </w:tbl>
    <w:p w14:paraId="6EB68ED6">
      <w:pPr>
        <w:pStyle w:val="17"/>
        <w:snapToGrid w:val="0"/>
        <w:rPr>
          <w:rFonts w:ascii="宋体" w:hAnsi="宋体" w:eastAsia="宋体" w:cs="宋体"/>
          <w:sz w:val="24"/>
          <w:szCs w:val="24"/>
        </w:rPr>
      </w:pPr>
      <w:r>
        <w:rPr>
          <w:rFonts w:hint="eastAsia" w:ascii="宋体" w:hAnsi="宋体" w:eastAsia="宋体" w:cs="宋体"/>
          <w:sz w:val="24"/>
          <w:szCs w:val="24"/>
        </w:rPr>
        <w:t>注：</w:t>
      </w:r>
    </w:p>
    <w:p w14:paraId="396DE3A1">
      <w:pPr>
        <w:pStyle w:val="17"/>
        <w:snapToGrid w:val="0"/>
        <w:rPr>
          <w:rFonts w:ascii="宋体" w:hAnsi="宋体" w:eastAsia="宋体" w:cs="宋体"/>
          <w:sz w:val="24"/>
          <w:szCs w:val="24"/>
        </w:rPr>
      </w:pPr>
      <w:r>
        <w:rPr>
          <w:rFonts w:hint="eastAsia" w:ascii="宋体" w:hAnsi="宋体" w:eastAsia="宋体" w:cs="宋体"/>
          <w:sz w:val="24"/>
          <w:szCs w:val="24"/>
        </w:rPr>
        <w:t>（1）近年业绩《评审方法及评审标准》规定起止时间提供。</w:t>
      </w:r>
    </w:p>
    <w:p w14:paraId="3F7D8344">
      <w:pPr>
        <w:pStyle w:val="17"/>
        <w:snapToGrid w:val="0"/>
        <w:rPr>
          <w:rFonts w:ascii="宋体" w:hAnsi="宋体" w:eastAsia="宋体" w:cs="宋体"/>
          <w:sz w:val="24"/>
          <w:szCs w:val="24"/>
        </w:rPr>
      </w:pPr>
      <w:r>
        <w:rPr>
          <w:rFonts w:hint="eastAsia" w:ascii="宋体" w:hAnsi="宋体" w:eastAsia="宋体" w:cs="宋体"/>
          <w:sz w:val="24"/>
          <w:szCs w:val="24"/>
        </w:rPr>
        <w:t>（2）类似项目的定义见《评审方法及评审标准》规定。</w:t>
      </w:r>
    </w:p>
    <w:p w14:paraId="319B212F">
      <w:pPr>
        <w:rPr>
          <w:rFonts w:ascii="宋体" w:hAnsi="宋体" w:cs="宋体"/>
          <w:sz w:val="24"/>
        </w:rPr>
      </w:pPr>
      <w:r>
        <w:rPr>
          <w:rFonts w:hint="eastAsia" w:ascii="宋体" w:hAnsi="宋体" w:cs="宋体"/>
          <w:sz w:val="24"/>
        </w:rPr>
        <w:t>（3）本表可拓展并逐页加盖供应商公章。</w:t>
      </w:r>
    </w:p>
    <w:p w14:paraId="0E59C2DF">
      <w:pPr>
        <w:pStyle w:val="17"/>
        <w:snapToGrid w:val="0"/>
        <w:spacing w:line="360" w:lineRule="exact"/>
        <w:ind w:firstLine="6000" w:firstLineChars="2500"/>
        <w:rPr>
          <w:rFonts w:ascii="宋体" w:hAnsi="宋体" w:eastAsia="宋体" w:cs="宋体"/>
          <w:sz w:val="24"/>
          <w:szCs w:val="24"/>
          <w:u w:val="single"/>
        </w:rPr>
      </w:pPr>
      <w:r>
        <w:rPr>
          <w:rFonts w:hint="eastAsia" w:ascii="宋体" w:hAnsi="宋体" w:eastAsia="宋体" w:cs="宋体"/>
          <w:sz w:val="24"/>
          <w:szCs w:val="24"/>
        </w:rPr>
        <w:t>法定代表人或其委托代理人签字：</w:t>
      </w:r>
      <w:r>
        <w:rPr>
          <w:rFonts w:hint="eastAsia" w:ascii="宋体" w:hAnsi="宋体" w:eastAsia="宋体" w:cs="宋体"/>
          <w:sz w:val="24"/>
          <w:szCs w:val="24"/>
          <w:u w:val="single"/>
        </w:rPr>
        <w:t>　　　　　</w:t>
      </w:r>
    </w:p>
    <w:p w14:paraId="6BF32357">
      <w:pPr>
        <w:snapToGrid w:val="0"/>
        <w:spacing w:before="50" w:line="360" w:lineRule="exact"/>
        <w:ind w:firstLine="6000" w:firstLineChars="2500"/>
        <w:jc w:val="left"/>
        <w:rPr>
          <w:rFonts w:ascii="宋体" w:hAnsi="宋体" w:cs="宋体"/>
          <w:sz w:val="24"/>
        </w:rPr>
      </w:pPr>
      <w:r>
        <w:rPr>
          <w:rFonts w:hint="eastAsia" w:ascii="宋体" w:hAnsi="宋体" w:cs="宋体"/>
          <w:sz w:val="24"/>
        </w:rPr>
        <w:t>供应商公章：</w:t>
      </w:r>
    </w:p>
    <w:p w14:paraId="4AC374F0">
      <w:pPr>
        <w:snapToGrid w:val="0"/>
        <w:spacing w:before="50" w:line="360" w:lineRule="exact"/>
        <w:ind w:firstLine="6000" w:firstLineChars="2500"/>
        <w:jc w:val="left"/>
        <w:rPr>
          <w:rFonts w:ascii="宋体" w:hAnsi="宋体" w:cs="宋体"/>
          <w:sz w:val="24"/>
        </w:rPr>
        <w:sectPr>
          <w:pgSz w:w="16838" w:h="11906" w:orient="landscape"/>
          <w:pgMar w:top="1247" w:right="1247" w:bottom="1247" w:left="1247" w:header="851" w:footer="992" w:gutter="0"/>
          <w:cols w:space="0" w:num="1"/>
          <w:docGrid w:linePitch="312" w:charSpace="0"/>
        </w:sectPr>
      </w:pPr>
      <w:r>
        <w:rPr>
          <w:rFonts w:hint="eastAsia" w:ascii="宋体" w:hAnsi="宋体" w:cs="宋体"/>
          <w:sz w:val="24"/>
        </w:rPr>
        <w:t>日期：年月日</w:t>
      </w:r>
    </w:p>
    <w:p w14:paraId="41CEA3FD">
      <w:pPr>
        <w:pStyle w:val="5"/>
        <w:jc w:val="center"/>
        <w:rPr>
          <w:rFonts w:ascii="宋体" w:hAnsi="宋体" w:eastAsia="宋体" w:cs="宋体"/>
        </w:rPr>
      </w:pPr>
      <w:bookmarkStart w:id="12" w:name="_Toc14295"/>
      <w:r>
        <w:rPr>
          <w:rFonts w:hint="eastAsia" w:ascii="宋体" w:hAnsi="宋体" w:eastAsia="宋体" w:cs="宋体"/>
        </w:rPr>
        <w:t>第七节  售后服务方案</w:t>
      </w:r>
      <w:bookmarkEnd w:id="12"/>
    </w:p>
    <w:p w14:paraId="2679557A">
      <w:pPr>
        <w:wordWrap w:val="0"/>
        <w:snapToGrid w:val="0"/>
        <w:spacing w:before="50"/>
        <w:jc w:val="center"/>
        <w:rPr>
          <w:rFonts w:ascii="宋体" w:hAnsi="宋体" w:cs="宋体"/>
          <w:b/>
          <w:bCs/>
          <w:sz w:val="44"/>
          <w:szCs w:val="44"/>
        </w:rPr>
      </w:pPr>
      <w:r>
        <w:rPr>
          <w:rFonts w:hint="eastAsia" w:ascii="宋体" w:hAnsi="宋体" w:cs="宋体"/>
          <w:b/>
          <w:bCs/>
          <w:sz w:val="44"/>
          <w:szCs w:val="44"/>
        </w:rPr>
        <w:t>售后服务方案</w:t>
      </w:r>
    </w:p>
    <w:p w14:paraId="79340A26">
      <w:pPr>
        <w:wordWrap w:val="0"/>
        <w:snapToGrid w:val="0"/>
        <w:spacing w:line="360" w:lineRule="exact"/>
        <w:ind w:firstLine="480" w:firstLineChars="200"/>
        <w:jc w:val="left"/>
        <w:rPr>
          <w:rFonts w:ascii="宋体" w:hAnsi="宋体" w:cs="宋体"/>
          <w:sz w:val="24"/>
        </w:rPr>
      </w:pPr>
      <w:r>
        <w:rPr>
          <w:rFonts w:hint="eastAsia" w:ascii="宋体" w:hAnsi="宋体" w:cs="宋体"/>
          <w:sz w:val="24"/>
        </w:rPr>
        <w:t>（由供应商根据自身情况自行编写，包含但不限于售后服务承诺、服务体系及措施、响应时间、人员培训、保质期内服务、保质期后服务及售后保障能力等，格式自拟）</w:t>
      </w:r>
    </w:p>
    <w:p w14:paraId="4A33AA38">
      <w:pPr>
        <w:pStyle w:val="21"/>
        <w:spacing w:line="360" w:lineRule="exact"/>
        <w:rPr>
          <w:rFonts w:ascii="宋体" w:hAnsi="宋体" w:cs="宋体"/>
          <w:b/>
        </w:rPr>
      </w:pPr>
    </w:p>
    <w:p w14:paraId="18767D76">
      <w:pPr>
        <w:pStyle w:val="21"/>
        <w:spacing w:line="360" w:lineRule="exact"/>
        <w:rPr>
          <w:rFonts w:ascii="宋体" w:hAnsi="宋体" w:cs="宋体"/>
          <w:b/>
        </w:rPr>
      </w:pPr>
    </w:p>
    <w:p w14:paraId="606AEC70">
      <w:pPr>
        <w:pStyle w:val="21"/>
        <w:spacing w:line="360" w:lineRule="exact"/>
        <w:rPr>
          <w:rFonts w:ascii="宋体" w:hAnsi="宋体" w:cs="宋体"/>
          <w:b/>
        </w:rPr>
      </w:pPr>
    </w:p>
    <w:p w14:paraId="73EC4CA2">
      <w:pPr>
        <w:pStyle w:val="21"/>
        <w:spacing w:line="360" w:lineRule="exact"/>
        <w:rPr>
          <w:rFonts w:ascii="宋体" w:hAnsi="宋体" w:cs="宋体"/>
          <w:b/>
        </w:rPr>
      </w:pPr>
    </w:p>
    <w:p w14:paraId="052C3D7C">
      <w:pPr>
        <w:snapToGrid w:val="0"/>
        <w:spacing w:line="360" w:lineRule="exact"/>
        <w:jc w:val="center"/>
        <w:rPr>
          <w:rFonts w:ascii="宋体" w:hAnsi="宋体" w:cs="宋体"/>
          <w:sz w:val="24"/>
        </w:rPr>
      </w:pPr>
      <w:r>
        <w:rPr>
          <w:rFonts w:hint="eastAsia" w:ascii="宋体" w:hAnsi="宋体" w:cs="宋体"/>
          <w:sz w:val="24"/>
        </w:rPr>
        <w:t>售后服务机构概况</w:t>
      </w:r>
    </w:p>
    <w:tbl>
      <w:tblPr>
        <w:tblStyle w:val="53"/>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14:paraId="609DE3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tcPr>
          <w:p w14:paraId="6F294924">
            <w:pPr>
              <w:snapToGrid w:val="0"/>
              <w:spacing w:line="360" w:lineRule="exact"/>
              <w:jc w:val="left"/>
              <w:rPr>
                <w:rFonts w:ascii="宋体" w:hAnsi="宋体" w:cs="宋体"/>
                <w:sz w:val="24"/>
              </w:rPr>
            </w:pPr>
            <w:r>
              <w:rPr>
                <w:rFonts w:hint="eastAsia" w:ascii="宋体" w:hAnsi="宋体" w:cs="宋体"/>
                <w:sz w:val="24"/>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tcPr>
          <w:p w14:paraId="2C6F908F">
            <w:pPr>
              <w:snapToGrid w:val="0"/>
              <w:spacing w:line="360" w:lineRule="exact"/>
              <w:jc w:val="left"/>
              <w:rPr>
                <w:rFonts w:ascii="宋体" w:hAnsi="宋体" w:cs="宋体"/>
                <w:sz w:val="24"/>
              </w:rPr>
            </w:pPr>
          </w:p>
        </w:tc>
      </w:tr>
      <w:tr w14:paraId="163700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tcPr>
          <w:p w14:paraId="634EB979">
            <w:pPr>
              <w:snapToGrid w:val="0"/>
              <w:spacing w:line="360" w:lineRule="exact"/>
              <w:jc w:val="left"/>
              <w:rPr>
                <w:rFonts w:ascii="宋体" w:hAnsi="宋体" w:cs="宋体"/>
                <w:sz w:val="24"/>
              </w:rPr>
            </w:pPr>
            <w:r>
              <w:rPr>
                <w:rFonts w:hint="eastAsia" w:ascii="宋体" w:hAnsi="宋体" w:cs="宋体"/>
                <w:sz w:val="24"/>
              </w:rPr>
              <w:t>地址</w:t>
            </w:r>
          </w:p>
        </w:tc>
        <w:tc>
          <w:tcPr>
            <w:tcW w:w="5378" w:type="dxa"/>
            <w:gridSpan w:val="5"/>
            <w:tcBorders>
              <w:top w:val="single" w:color="auto" w:sz="4" w:space="0"/>
              <w:left w:val="single" w:color="auto" w:sz="4" w:space="0"/>
              <w:bottom w:val="single" w:color="auto" w:sz="4" w:space="0"/>
              <w:right w:val="single" w:color="auto" w:sz="4" w:space="0"/>
            </w:tcBorders>
            <w:noWrap/>
          </w:tcPr>
          <w:p w14:paraId="727352C8">
            <w:pPr>
              <w:snapToGrid w:val="0"/>
              <w:spacing w:line="360" w:lineRule="exact"/>
              <w:jc w:val="left"/>
              <w:rPr>
                <w:rFonts w:ascii="宋体" w:hAnsi="宋体" w:cs="宋体"/>
                <w:sz w:val="24"/>
              </w:rPr>
            </w:pPr>
          </w:p>
        </w:tc>
      </w:tr>
      <w:tr w14:paraId="4AF2C0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tcPr>
          <w:p w14:paraId="13817ED3">
            <w:pPr>
              <w:snapToGrid w:val="0"/>
              <w:spacing w:line="360" w:lineRule="exact"/>
              <w:jc w:val="left"/>
              <w:rPr>
                <w:rFonts w:ascii="宋体" w:hAnsi="宋体" w:cs="宋体"/>
                <w:sz w:val="24"/>
              </w:rPr>
            </w:pPr>
            <w:r>
              <w:rPr>
                <w:rFonts w:hint="eastAsia" w:ascii="宋体" w:hAnsi="宋体" w:cs="宋体"/>
                <w:sz w:val="24"/>
              </w:rPr>
              <w:t>注册资本金</w:t>
            </w:r>
          </w:p>
        </w:tc>
        <w:tc>
          <w:tcPr>
            <w:tcW w:w="1422" w:type="dxa"/>
            <w:tcBorders>
              <w:top w:val="single" w:color="auto" w:sz="4" w:space="0"/>
              <w:left w:val="single" w:color="auto" w:sz="4" w:space="0"/>
              <w:bottom w:val="single" w:color="auto" w:sz="4" w:space="0"/>
              <w:right w:val="single" w:color="auto" w:sz="4" w:space="0"/>
            </w:tcBorders>
            <w:noWrap/>
          </w:tcPr>
          <w:p w14:paraId="65DAF5E2">
            <w:pPr>
              <w:snapToGrid w:val="0"/>
              <w:spacing w:line="360" w:lineRule="exact"/>
              <w:jc w:val="left"/>
              <w:rPr>
                <w:rFonts w:ascii="宋体" w:hAnsi="宋体" w:cs="宋体"/>
                <w:sz w:val="24"/>
              </w:rPr>
            </w:pPr>
          </w:p>
        </w:tc>
        <w:tc>
          <w:tcPr>
            <w:tcW w:w="2520" w:type="dxa"/>
            <w:gridSpan w:val="3"/>
            <w:tcBorders>
              <w:top w:val="single" w:color="auto" w:sz="4" w:space="0"/>
              <w:left w:val="single" w:color="auto" w:sz="4" w:space="0"/>
              <w:bottom w:val="single" w:color="auto" w:sz="4" w:space="0"/>
              <w:right w:val="single" w:color="auto" w:sz="4" w:space="0"/>
            </w:tcBorders>
            <w:noWrap/>
          </w:tcPr>
          <w:p w14:paraId="3F770294">
            <w:pPr>
              <w:snapToGrid w:val="0"/>
              <w:spacing w:line="360" w:lineRule="exact"/>
              <w:jc w:val="left"/>
              <w:rPr>
                <w:rFonts w:ascii="宋体" w:hAnsi="宋体" w:cs="宋体"/>
                <w:sz w:val="24"/>
              </w:rPr>
            </w:pPr>
            <w:r>
              <w:rPr>
                <w:rFonts w:hint="eastAsia" w:ascii="宋体" w:hAnsi="宋体" w:cs="宋体"/>
                <w:sz w:val="24"/>
              </w:rPr>
              <w:t>其中：供应商出资比例</w:t>
            </w:r>
          </w:p>
        </w:tc>
        <w:tc>
          <w:tcPr>
            <w:tcW w:w="1436" w:type="dxa"/>
            <w:tcBorders>
              <w:top w:val="single" w:color="auto" w:sz="4" w:space="0"/>
              <w:left w:val="single" w:color="auto" w:sz="4" w:space="0"/>
              <w:bottom w:val="single" w:color="auto" w:sz="4" w:space="0"/>
              <w:right w:val="single" w:color="auto" w:sz="4" w:space="0"/>
            </w:tcBorders>
            <w:noWrap/>
          </w:tcPr>
          <w:p w14:paraId="094CD27F">
            <w:pPr>
              <w:snapToGrid w:val="0"/>
              <w:spacing w:line="360" w:lineRule="exact"/>
              <w:jc w:val="left"/>
              <w:rPr>
                <w:rFonts w:ascii="宋体" w:hAnsi="宋体" w:cs="宋体"/>
                <w:sz w:val="24"/>
              </w:rPr>
            </w:pPr>
          </w:p>
        </w:tc>
      </w:tr>
      <w:tr w14:paraId="125BB9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tcPr>
          <w:p w14:paraId="27233EF8">
            <w:pPr>
              <w:snapToGrid w:val="0"/>
              <w:spacing w:line="360" w:lineRule="exact"/>
              <w:jc w:val="left"/>
              <w:rPr>
                <w:rFonts w:ascii="宋体" w:hAnsi="宋体" w:cs="宋体"/>
                <w:sz w:val="24"/>
              </w:rPr>
            </w:pPr>
            <w:r>
              <w:rPr>
                <w:rFonts w:hint="eastAsia" w:ascii="宋体" w:hAnsi="宋体" w:cs="宋体"/>
                <w:sz w:val="24"/>
              </w:rPr>
              <w:t>员工总人数</w:t>
            </w:r>
          </w:p>
        </w:tc>
        <w:tc>
          <w:tcPr>
            <w:tcW w:w="1422" w:type="dxa"/>
            <w:tcBorders>
              <w:top w:val="single" w:color="auto" w:sz="4" w:space="0"/>
              <w:left w:val="single" w:color="auto" w:sz="4" w:space="0"/>
              <w:bottom w:val="single" w:color="auto" w:sz="4" w:space="0"/>
              <w:right w:val="single" w:color="auto" w:sz="4" w:space="0"/>
            </w:tcBorders>
            <w:noWrap/>
          </w:tcPr>
          <w:p w14:paraId="12375F2E">
            <w:pPr>
              <w:snapToGrid w:val="0"/>
              <w:spacing w:line="360" w:lineRule="exact"/>
              <w:jc w:val="left"/>
              <w:rPr>
                <w:rFonts w:ascii="宋体" w:hAnsi="宋体" w:cs="宋体"/>
                <w:sz w:val="24"/>
              </w:rPr>
            </w:pPr>
          </w:p>
        </w:tc>
        <w:tc>
          <w:tcPr>
            <w:tcW w:w="2520" w:type="dxa"/>
            <w:gridSpan w:val="3"/>
            <w:tcBorders>
              <w:top w:val="single" w:color="auto" w:sz="4" w:space="0"/>
              <w:left w:val="single" w:color="auto" w:sz="4" w:space="0"/>
              <w:bottom w:val="single" w:color="auto" w:sz="4" w:space="0"/>
              <w:right w:val="single" w:color="auto" w:sz="4" w:space="0"/>
            </w:tcBorders>
            <w:noWrap/>
          </w:tcPr>
          <w:p w14:paraId="390D3783">
            <w:pPr>
              <w:snapToGrid w:val="0"/>
              <w:spacing w:line="360" w:lineRule="exact"/>
              <w:jc w:val="left"/>
              <w:rPr>
                <w:rFonts w:ascii="宋体" w:hAnsi="宋体" w:cs="宋体"/>
                <w:sz w:val="24"/>
              </w:rPr>
            </w:pPr>
            <w:r>
              <w:rPr>
                <w:rFonts w:hint="eastAsia" w:ascii="宋体" w:hAnsi="宋体" w:cs="宋体"/>
                <w:sz w:val="24"/>
              </w:rPr>
              <w:t>其中：技术人员数</w:t>
            </w:r>
          </w:p>
        </w:tc>
        <w:tc>
          <w:tcPr>
            <w:tcW w:w="1436" w:type="dxa"/>
            <w:tcBorders>
              <w:top w:val="single" w:color="auto" w:sz="4" w:space="0"/>
              <w:left w:val="single" w:color="auto" w:sz="4" w:space="0"/>
              <w:bottom w:val="single" w:color="auto" w:sz="4" w:space="0"/>
              <w:right w:val="single" w:color="auto" w:sz="4" w:space="0"/>
            </w:tcBorders>
            <w:noWrap/>
          </w:tcPr>
          <w:p w14:paraId="4342BB08">
            <w:pPr>
              <w:snapToGrid w:val="0"/>
              <w:spacing w:line="360" w:lineRule="exact"/>
              <w:jc w:val="left"/>
              <w:rPr>
                <w:rFonts w:ascii="宋体" w:hAnsi="宋体" w:cs="宋体"/>
                <w:sz w:val="24"/>
              </w:rPr>
            </w:pPr>
          </w:p>
        </w:tc>
      </w:tr>
      <w:tr w14:paraId="401395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tcPr>
          <w:p w14:paraId="4975B57B">
            <w:pPr>
              <w:snapToGrid w:val="0"/>
              <w:spacing w:line="360" w:lineRule="exact"/>
              <w:jc w:val="left"/>
              <w:rPr>
                <w:rFonts w:ascii="宋体" w:hAnsi="宋体" w:cs="宋体"/>
                <w:sz w:val="24"/>
              </w:rPr>
            </w:pPr>
            <w:r>
              <w:rPr>
                <w:rFonts w:hint="eastAsia" w:ascii="宋体" w:hAnsi="宋体" w:cs="宋体"/>
                <w:sz w:val="24"/>
              </w:rPr>
              <w:t>经营期限</w:t>
            </w:r>
          </w:p>
        </w:tc>
        <w:tc>
          <w:tcPr>
            <w:tcW w:w="5378" w:type="dxa"/>
            <w:gridSpan w:val="5"/>
            <w:tcBorders>
              <w:top w:val="single" w:color="auto" w:sz="4" w:space="0"/>
              <w:left w:val="single" w:color="auto" w:sz="4" w:space="0"/>
              <w:bottom w:val="single" w:color="auto" w:sz="4" w:space="0"/>
              <w:right w:val="single" w:color="auto" w:sz="4" w:space="0"/>
            </w:tcBorders>
            <w:noWrap/>
          </w:tcPr>
          <w:p w14:paraId="57C25D7E">
            <w:pPr>
              <w:snapToGrid w:val="0"/>
              <w:spacing w:line="360" w:lineRule="exact"/>
              <w:jc w:val="left"/>
              <w:rPr>
                <w:rFonts w:ascii="宋体" w:hAnsi="宋体" w:cs="宋体"/>
                <w:sz w:val="24"/>
              </w:rPr>
            </w:pPr>
          </w:p>
        </w:tc>
      </w:tr>
      <w:tr w14:paraId="538B3A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tcPr>
          <w:p w14:paraId="343B5CF3">
            <w:pPr>
              <w:snapToGrid w:val="0"/>
              <w:spacing w:line="360" w:lineRule="exact"/>
              <w:jc w:val="left"/>
              <w:rPr>
                <w:rFonts w:ascii="宋体" w:hAnsi="宋体" w:cs="宋体"/>
                <w:sz w:val="24"/>
              </w:rPr>
            </w:pPr>
            <w:r>
              <w:rPr>
                <w:rFonts w:hint="eastAsia" w:ascii="宋体" w:hAnsi="宋体" w:cs="宋体"/>
                <w:sz w:val="24"/>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tcPr>
          <w:p w14:paraId="4F6B1671">
            <w:pPr>
              <w:snapToGrid w:val="0"/>
              <w:spacing w:line="360" w:lineRule="exact"/>
              <w:jc w:val="left"/>
              <w:rPr>
                <w:rFonts w:ascii="宋体" w:hAnsi="宋体" w:cs="宋体"/>
                <w:sz w:val="24"/>
              </w:rPr>
            </w:pPr>
          </w:p>
        </w:tc>
      </w:tr>
      <w:tr w14:paraId="421A63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tcPr>
          <w:p w14:paraId="6D028C1C">
            <w:pPr>
              <w:snapToGrid w:val="0"/>
              <w:spacing w:line="360" w:lineRule="exact"/>
              <w:jc w:val="left"/>
              <w:rPr>
                <w:rFonts w:ascii="宋体" w:hAnsi="宋体" w:cs="宋体"/>
                <w:sz w:val="24"/>
              </w:rPr>
            </w:pPr>
            <w:r>
              <w:rPr>
                <w:rFonts w:hint="eastAsia" w:ascii="宋体" w:hAnsi="宋体" w:cs="宋体"/>
                <w:sz w:val="24"/>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tcPr>
          <w:p w14:paraId="1146D7AF">
            <w:pPr>
              <w:snapToGrid w:val="0"/>
              <w:spacing w:line="360" w:lineRule="exact"/>
              <w:jc w:val="left"/>
              <w:rPr>
                <w:rFonts w:ascii="宋体" w:hAnsi="宋体" w:cs="宋体"/>
                <w:sz w:val="24"/>
              </w:rPr>
            </w:pPr>
          </w:p>
        </w:tc>
      </w:tr>
      <w:tr w14:paraId="6F37C2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tcPr>
          <w:p w14:paraId="1CC52E2E">
            <w:pPr>
              <w:snapToGrid w:val="0"/>
              <w:spacing w:line="360" w:lineRule="exact"/>
              <w:jc w:val="left"/>
              <w:rPr>
                <w:rFonts w:ascii="宋体" w:hAnsi="宋体" w:cs="宋体"/>
                <w:sz w:val="24"/>
              </w:rPr>
            </w:pPr>
            <w:r>
              <w:rPr>
                <w:rFonts w:hint="eastAsia" w:ascii="宋体" w:hAnsi="宋体" w:cs="宋体"/>
                <w:sz w:val="24"/>
              </w:rPr>
              <w:t>工作业绩</w:t>
            </w:r>
          </w:p>
        </w:tc>
        <w:tc>
          <w:tcPr>
            <w:tcW w:w="5378" w:type="dxa"/>
            <w:gridSpan w:val="5"/>
            <w:tcBorders>
              <w:top w:val="single" w:color="auto" w:sz="4" w:space="0"/>
              <w:left w:val="single" w:color="auto" w:sz="4" w:space="0"/>
              <w:bottom w:val="single" w:color="auto" w:sz="4" w:space="0"/>
              <w:right w:val="single" w:color="auto" w:sz="4" w:space="0"/>
            </w:tcBorders>
            <w:noWrap/>
          </w:tcPr>
          <w:p w14:paraId="03A0AF60">
            <w:pPr>
              <w:snapToGrid w:val="0"/>
              <w:spacing w:line="360" w:lineRule="exact"/>
              <w:jc w:val="left"/>
              <w:rPr>
                <w:rFonts w:ascii="宋体" w:hAnsi="宋体" w:cs="宋体"/>
                <w:sz w:val="24"/>
              </w:rPr>
            </w:pPr>
          </w:p>
        </w:tc>
      </w:tr>
      <w:tr w14:paraId="379962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tcPr>
          <w:p w14:paraId="47DB59B6">
            <w:pPr>
              <w:snapToGrid w:val="0"/>
              <w:spacing w:line="360" w:lineRule="exact"/>
              <w:jc w:val="left"/>
              <w:rPr>
                <w:rFonts w:ascii="宋体" w:hAnsi="宋体" w:cs="宋体"/>
                <w:sz w:val="24"/>
              </w:rPr>
            </w:pPr>
            <w:r>
              <w:rPr>
                <w:rFonts w:hint="eastAsia" w:ascii="宋体" w:hAnsi="宋体" w:cs="宋体"/>
                <w:sz w:val="24"/>
              </w:rPr>
              <w:t>服务承诺</w:t>
            </w:r>
          </w:p>
        </w:tc>
        <w:tc>
          <w:tcPr>
            <w:tcW w:w="5378" w:type="dxa"/>
            <w:gridSpan w:val="5"/>
            <w:tcBorders>
              <w:top w:val="single" w:color="auto" w:sz="4" w:space="0"/>
              <w:left w:val="single" w:color="auto" w:sz="4" w:space="0"/>
              <w:bottom w:val="single" w:color="auto" w:sz="4" w:space="0"/>
              <w:right w:val="single" w:color="auto" w:sz="4" w:space="0"/>
            </w:tcBorders>
            <w:noWrap/>
          </w:tcPr>
          <w:p w14:paraId="21EAB14F">
            <w:pPr>
              <w:snapToGrid w:val="0"/>
              <w:spacing w:line="360" w:lineRule="exact"/>
              <w:jc w:val="left"/>
              <w:rPr>
                <w:rFonts w:ascii="宋体" w:hAnsi="宋体" w:cs="宋体"/>
                <w:sz w:val="24"/>
              </w:rPr>
            </w:pPr>
          </w:p>
        </w:tc>
      </w:tr>
      <w:tr w14:paraId="7EA93A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tcPr>
          <w:p w14:paraId="419712E3">
            <w:pPr>
              <w:snapToGrid w:val="0"/>
              <w:spacing w:line="360" w:lineRule="exact"/>
              <w:jc w:val="left"/>
              <w:rPr>
                <w:rFonts w:ascii="宋体" w:hAnsi="宋体" w:cs="宋体"/>
                <w:sz w:val="24"/>
              </w:rPr>
            </w:pPr>
            <w:r>
              <w:rPr>
                <w:rFonts w:hint="eastAsia" w:ascii="宋体" w:hAnsi="宋体" w:cs="宋体"/>
                <w:sz w:val="24"/>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tcPr>
          <w:p w14:paraId="09DF2EA4">
            <w:pPr>
              <w:snapToGrid w:val="0"/>
              <w:spacing w:line="360" w:lineRule="exact"/>
              <w:jc w:val="left"/>
              <w:rPr>
                <w:rFonts w:ascii="宋体" w:hAnsi="宋体" w:cs="宋体"/>
                <w:sz w:val="24"/>
              </w:rPr>
            </w:pPr>
          </w:p>
        </w:tc>
        <w:tc>
          <w:tcPr>
            <w:tcW w:w="1440" w:type="dxa"/>
            <w:tcBorders>
              <w:top w:val="single" w:color="auto" w:sz="4" w:space="0"/>
              <w:left w:val="single" w:color="auto" w:sz="2" w:space="0"/>
              <w:bottom w:val="single" w:color="auto" w:sz="4" w:space="0"/>
              <w:right w:val="single" w:color="auto" w:sz="2" w:space="0"/>
            </w:tcBorders>
            <w:noWrap/>
          </w:tcPr>
          <w:p w14:paraId="4A8EA794">
            <w:pPr>
              <w:snapToGrid w:val="0"/>
              <w:spacing w:line="360" w:lineRule="exact"/>
              <w:jc w:val="left"/>
              <w:rPr>
                <w:rFonts w:ascii="宋体" w:hAnsi="宋体" w:cs="宋体"/>
                <w:sz w:val="24"/>
              </w:rPr>
            </w:pPr>
            <w:r>
              <w:rPr>
                <w:rFonts w:hint="eastAsia" w:ascii="宋体" w:hAnsi="宋体" w:cs="宋体"/>
                <w:sz w:val="24"/>
              </w:rPr>
              <w:t>传 真</w:t>
            </w:r>
          </w:p>
        </w:tc>
        <w:tc>
          <w:tcPr>
            <w:tcW w:w="2325" w:type="dxa"/>
            <w:gridSpan w:val="2"/>
            <w:tcBorders>
              <w:top w:val="single" w:color="auto" w:sz="4" w:space="0"/>
              <w:left w:val="single" w:color="auto" w:sz="2" w:space="0"/>
              <w:bottom w:val="single" w:color="auto" w:sz="4" w:space="0"/>
              <w:right w:val="single" w:color="auto" w:sz="2" w:space="0"/>
            </w:tcBorders>
            <w:noWrap/>
          </w:tcPr>
          <w:p w14:paraId="41B1A0C4">
            <w:pPr>
              <w:snapToGrid w:val="0"/>
              <w:spacing w:line="360" w:lineRule="exact"/>
              <w:jc w:val="left"/>
              <w:rPr>
                <w:rFonts w:ascii="宋体" w:hAnsi="宋体" w:cs="宋体"/>
                <w:sz w:val="24"/>
              </w:rPr>
            </w:pPr>
          </w:p>
        </w:tc>
      </w:tr>
      <w:tr w14:paraId="068F43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tcPr>
          <w:p w14:paraId="574AF6E1">
            <w:pPr>
              <w:snapToGrid w:val="0"/>
              <w:spacing w:line="360" w:lineRule="exact"/>
              <w:jc w:val="left"/>
              <w:rPr>
                <w:rFonts w:ascii="宋体" w:hAnsi="宋体" w:cs="宋体"/>
                <w:sz w:val="24"/>
              </w:rPr>
            </w:pPr>
            <w:r>
              <w:rPr>
                <w:rFonts w:hint="eastAsia" w:ascii="宋体" w:hAnsi="宋体" w:cs="宋体"/>
                <w:sz w:val="24"/>
              </w:rPr>
              <w:t>负责人</w:t>
            </w:r>
          </w:p>
        </w:tc>
        <w:tc>
          <w:tcPr>
            <w:tcW w:w="1613" w:type="dxa"/>
            <w:gridSpan w:val="2"/>
            <w:tcBorders>
              <w:top w:val="single" w:color="auto" w:sz="4" w:space="0"/>
              <w:left w:val="single" w:color="auto" w:sz="4" w:space="0"/>
              <w:bottom w:val="single" w:color="auto" w:sz="4" w:space="0"/>
              <w:right w:val="single" w:color="auto" w:sz="2" w:space="0"/>
            </w:tcBorders>
            <w:noWrap/>
          </w:tcPr>
          <w:p w14:paraId="59A74B86">
            <w:pPr>
              <w:snapToGrid w:val="0"/>
              <w:spacing w:line="360" w:lineRule="exact"/>
              <w:jc w:val="left"/>
              <w:rPr>
                <w:rFonts w:ascii="宋体" w:hAnsi="宋体" w:cs="宋体"/>
                <w:sz w:val="24"/>
              </w:rPr>
            </w:pPr>
          </w:p>
        </w:tc>
        <w:tc>
          <w:tcPr>
            <w:tcW w:w="1440" w:type="dxa"/>
            <w:tcBorders>
              <w:top w:val="single" w:color="auto" w:sz="4" w:space="0"/>
              <w:left w:val="single" w:color="auto" w:sz="2" w:space="0"/>
              <w:bottom w:val="single" w:color="auto" w:sz="4" w:space="0"/>
              <w:right w:val="single" w:color="auto" w:sz="2" w:space="0"/>
            </w:tcBorders>
            <w:noWrap/>
          </w:tcPr>
          <w:p w14:paraId="28D718FC">
            <w:pPr>
              <w:snapToGrid w:val="0"/>
              <w:spacing w:line="360" w:lineRule="exact"/>
              <w:jc w:val="left"/>
              <w:rPr>
                <w:rFonts w:ascii="宋体" w:hAnsi="宋体" w:cs="宋体"/>
                <w:sz w:val="24"/>
              </w:rPr>
            </w:pPr>
            <w:r>
              <w:rPr>
                <w:rFonts w:hint="eastAsia" w:ascii="宋体" w:hAnsi="宋体" w:cs="宋体"/>
                <w:sz w:val="24"/>
              </w:rPr>
              <w:t>联系电话</w:t>
            </w:r>
          </w:p>
        </w:tc>
        <w:tc>
          <w:tcPr>
            <w:tcW w:w="2325" w:type="dxa"/>
            <w:gridSpan w:val="2"/>
            <w:tcBorders>
              <w:top w:val="single" w:color="auto" w:sz="4" w:space="0"/>
              <w:left w:val="single" w:color="auto" w:sz="2" w:space="0"/>
              <w:bottom w:val="single" w:color="auto" w:sz="4" w:space="0"/>
              <w:right w:val="single" w:color="auto" w:sz="4" w:space="0"/>
            </w:tcBorders>
            <w:noWrap/>
          </w:tcPr>
          <w:p w14:paraId="27BF3BCD">
            <w:pPr>
              <w:snapToGrid w:val="0"/>
              <w:spacing w:line="360" w:lineRule="exact"/>
              <w:jc w:val="left"/>
              <w:rPr>
                <w:rFonts w:ascii="宋体" w:hAnsi="宋体" w:cs="宋体"/>
                <w:sz w:val="24"/>
              </w:rPr>
            </w:pPr>
          </w:p>
        </w:tc>
      </w:tr>
    </w:tbl>
    <w:p w14:paraId="09858EF9">
      <w:pPr>
        <w:wordWrap w:val="0"/>
        <w:snapToGrid w:val="0"/>
        <w:spacing w:line="360" w:lineRule="exact"/>
        <w:jc w:val="right"/>
        <w:rPr>
          <w:rFonts w:ascii="宋体" w:hAnsi="宋体" w:cs="宋体"/>
          <w:sz w:val="24"/>
        </w:rPr>
      </w:pPr>
    </w:p>
    <w:p w14:paraId="10B95F6A">
      <w:pPr>
        <w:wordWrap w:val="0"/>
        <w:snapToGrid w:val="0"/>
        <w:spacing w:line="360" w:lineRule="exact"/>
        <w:jc w:val="right"/>
        <w:rPr>
          <w:rFonts w:ascii="宋体" w:hAnsi="宋体" w:cs="宋体"/>
          <w:sz w:val="24"/>
        </w:rPr>
      </w:pPr>
    </w:p>
    <w:p w14:paraId="6F0DB7B4">
      <w:pPr>
        <w:wordWrap w:val="0"/>
        <w:snapToGrid w:val="0"/>
        <w:spacing w:line="360" w:lineRule="exact"/>
        <w:jc w:val="right"/>
        <w:rPr>
          <w:rFonts w:ascii="宋体" w:hAnsi="宋体" w:cs="宋体"/>
          <w:spacing w:val="20"/>
          <w:sz w:val="24"/>
          <w:u w:val="single"/>
        </w:rPr>
      </w:pPr>
      <w:r>
        <w:rPr>
          <w:rFonts w:hint="eastAsia" w:ascii="宋体" w:hAnsi="宋体" w:cs="宋体"/>
          <w:sz w:val="24"/>
        </w:rPr>
        <w:t>法定代表人或授权代表签字或盖章</w:t>
      </w:r>
      <w:r>
        <w:rPr>
          <w:rFonts w:hint="eastAsia" w:ascii="宋体" w:hAnsi="宋体" w:cs="宋体"/>
          <w:spacing w:val="20"/>
          <w:sz w:val="24"/>
        </w:rPr>
        <w:t>：</w:t>
      </w:r>
    </w:p>
    <w:p w14:paraId="7039F92B">
      <w:pPr>
        <w:wordWrap w:val="0"/>
        <w:snapToGrid w:val="0"/>
        <w:spacing w:line="360" w:lineRule="exact"/>
        <w:jc w:val="right"/>
        <w:rPr>
          <w:rFonts w:ascii="宋体" w:hAnsi="宋体" w:cs="宋体"/>
          <w:spacing w:val="20"/>
          <w:sz w:val="24"/>
          <w:u w:val="single"/>
        </w:rPr>
      </w:pPr>
      <w:r>
        <w:rPr>
          <w:rFonts w:hint="eastAsia" w:ascii="宋体" w:hAnsi="宋体" w:cs="宋体"/>
          <w:spacing w:val="20"/>
          <w:sz w:val="24"/>
        </w:rPr>
        <w:t>供应商公章：</w:t>
      </w:r>
    </w:p>
    <w:p w14:paraId="3F028DCC">
      <w:pPr>
        <w:snapToGrid w:val="0"/>
        <w:spacing w:line="360" w:lineRule="exact"/>
        <w:jc w:val="left"/>
        <w:rPr>
          <w:rFonts w:ascii="宋体" w:hAnsi="宋体" w:cs="宋体"/>
          <w:spacing w:val="20"/>
          <w:sz w:val="24"/>
          <w:u w:val="single"/>
        </w:rPr>
      </w:pPr>
      <w:r>
        <w:rPr>
          <w:rFonts w:hint="eastAsia" w:ascii="宋体" w:hAnsi="宋体" w:cs="宋体"/>
          <w:spacing w:val="20"/>
          <w:sz w:val="24"/>
        </w:rPr>
        <w:t xml:space="preserve"> 日  期：</w:t>
      </w:r>
    </w:p>
    <w:p w14:paraId="49C7FBF8">
      <w:pPr>
        <w:snapToGrid w:val="0"/>
        <w:spacing w:line="360" w:lineRule="exact"/>
        <w:rPr>
          <w:rFonts w:ascii="宋体" w:hAnsi="宋体" w:cs="宋体"/>
          <w:sz w:val="24"/>
        </w:rPr>
      </w:pPr>
      <w:r>
        <w:rPr>
          <w:rFonts w:hint="eastAsia" w:ascii="宋体" w:hAnsi="宋体" w:cs="宋体"/>
          <w:sz w:val="24"/>
        </w:rPr>
        <w:t>注：</w:t>
      </w:r>
    </w:p>
    <w:p w14:paraId="47AC3367">
      <w:pPr>
        <w:snapToGrid w:val="0"/>
        <w:spacing w:line="360" w:lineRule="exact"/>
        <w:ind w:firstLine="480" w:firstLineChars="200"/>
        <w:rPr>
          <w:rFonts w:ascii="宋体" w:hAnsi="宋体" w:cs="宋体"/>
          <w:sz w:val="24"/>
        </w:rPr>
      </w:pPr>
      <w:r>
        <w:rPr>
          <w:rFonts w:hint="eastAsia" w:ascii="宋体" w:hAnsi="宋体" w:cs="宋体"/>
          <w:sz w:val="24"/>
        </w:rPr>
        <w:t>（1）应提交供应商售后服务机构的营业执照复印件；</w:t>
      </w:r>
    </w:p>
    <w:p w14:paraId="0D0FFE03">
      <w:pPr>
        <w:snapToGrid w:val="0"/>
        <w:spacing w:line="360" w:lineRule="exact"/>
        <w:ind w:firstLine="480" w:firstLineChars="200"/>
        <w:rPr>
          <w:rFonts w:ascii="宋体" w:hAnsi="宋体" w:cs="宋体"/>
          <w:sz w:val="24"/>
        </w:rPr>
      </w:pPr>
      <w:r>
        <w:rPr>
          <w:rFonts w:hint="eastAsia" w:ascii="宋体" w:hAnsi="宋体" w:cs="宋体"/>
          <w:sz w:val="24"/>
        </w:rPr>
        <w:t>（2）售后服务机构人员应提供名单及学历、职称、联系方式等证明；</w:t>
      </w:r>
    </w:p>
    <w:p w14:paraId="448EE5FD">
      <w:pPr>
        <w:snapToGrid w:val="0"/>
        <w:spacing w:line="360" w:lineRule="exact"/>
        <w:ind w:firstLine="480" w:firstLineChars="200"/>
        <w:rPr>
          <w:rFonts w:ascii="宋体" w:hAnsi="宋体" w:cs="宋体"/>
          <w:sz w:val="24"/>
        </w:rPr>
      </w:pPr>
      <w:r>
        <w:rPr>
          <w:rFonts w:hint="eastAsia" w:ascii="宋体" w:hAnsi="宋体" w:cs="宋体"/>
          <w:sz w:val="24"/>
        </w:rPr>
        <w:t>（3）本表可根据实际情况拓展并逐页加盖供应商公章。</w:t>
      </w:r>
    </w:p>
    <w:p w14:paraId="16D60A82">
      <w:pPr>
        <w:pStyle w:val="21"/>
        <w:spacing w:line="360" w:lineRule="exact"/>
        <w:rPr>
          <w:rFonts w:ascii="宋体" w:hAnsi="宋体" w:cs="宋体"/>
          <w:b/>
        </w:rPr>
      </w:pPr>
    </w:p>
    <w:p w14:paraId="6C5E3BAE">
      <w:pPr>
        <w:pStyle w:val="21"/>
        <w:spacing w:line="360" w:lineRule="exact"/>
        <w:rPr>
          <w:rFonts w:ascii="宋体" w:hAnsi="宋体" w:cs="宋体"/>
          <w:b/>
        </w:rPr>
      </w:pPr>
    </w:p>
    <w:p w14:paraId="468C2356">
      <w:pPr>
        <w:autoSpaceDE w:val="0"/>
        <w:autoSpaceDN w:val="0"/>
        <w:spacing w:line="360" w:lineRule="auto"/>
        <w:jc w:val="center"/>
        <w:rPr>
          <w:rFonts w:hint="eastAsia" w:ascii="宋体" w:hAnsi="宋体" w:eastAsia="宋体" w:cs="宋体"/>
          <w:b/>
          <w:caps w:val="0"/>
          <w:sz w:val="32"/>
          <w:szCs w:val="32"/>
          <w:lang w:val="en-US" w:eastAsia="zh-CN"/>
        </w:rPr>
      </w:pPr>
    </w:p>
    <w:p w14:paraId="47781681">
      <w:pPr>
        <w:autoSpaceDE w:val="0"/>
        <w:autoSpaceDN w:val="0"/>
        <w:spacing w:line="360" w:lineRule="auto"/>
        <w:jc w:val="center"/>
        <w:rPr>
          <w:rFonts w:hint="eastAsia" w:ascii="宋体" w:hAnsi="宋体" w:eastAsia="宋体" w:cs="宋体"/>
          <w:b/>
          <w:caps w:val="0"/>
          <w:sz w:val="32"/>
          <w:szCs w:val="32"/>
          <w:lang w:val="en-US" w:eastAsia="zh-CN"/>
        </w:rPr>
      </w:pPr>
    </w:p>
    <w:p w14:paraId="055F2C18">
      <w:pPr>
        <w:snapToGrid w:val="0"/>
        <w:spacing w:line="360" w:lineRule="exact"/>
        <w:ind w:left="3240" w:hanging="2891" w:hangingChars="900"/>
        <w:jc w:val="both"/>
        <w:rPr>
          <w:rFonts w:hint="eastAsia" w:ascii="宋体" w:hAnsi="宋体" w:cs="宋体"/>
          <w:b/>
          <w:bCs/>
          <w:sz w:val="32"/>
          <w:szCs w:val="32"/>
          <w:lang w:val="en-US" w:eastAsia="zh-CN"/>
        </w:rPr>
      </w:pPr>
      <w:r>
        <w:rPr>
          <w:rFonts w:hint="eastAsia" w:ascii="宋体" w:hAnsi="宋体" w:cs="宋体"/>
          <w:b/>
          <w:bCs/>
          <w:sz w:val="32"/>
          <w:szCs w:val="32"/>
          <w:lang w:val="en-US" w:eastAsia="zh-CN"/>
        </w:rPr>
        <w:t>第八节  参加采购活动前3年内在经营活动中没有重大违法记录的书面声明</w:t>
      </w:r>
    </w:p>
    <w:p w14:paraId="77D1640C">
      <w:pPr>
        <w:snapToGrid w:val="0"/>
        <w:spacing w:line="360" w:lineRule="exact"/>
        <w:ind w:firstLine="480" w:firstLineChars="200"/>
        <w:rPr>
          <w:rFonts w:hint="eastAsia" w:ascii="宋体" w:hAnsi="宋体" w:cs="宋体"/>
          <w:sz w:val="24"/>
        </w:rPr>
      </w:pPr>
    </w:p>
    <w:p w14:paraId="202863F6">
      <w:pPr>
        <w:snapToGrid w:val="0"/>
        <w:spacing w:line="360" w:lineRule="exact"/>
        <w:ind w:firstLine="480" w:firstLineChars="200"/>
        <w:rPr>
          <w:rFonts w:hint="eastAsia" w:ascii="宋体" w:hAnsi="宋体" w:cs="宋体"/>
          <w:sz w:val="24"/>
        </w:rPr>
      </w:pPr>
      <w:r>
        <w:rPr>
          <w:rFonts w:hint="eastAsia" w:ascii="宋体" w:hAnsi="宋体" w:cs="宋体"/>
          <w:sz w:val="24"/>
          <w:lang w:eastAsia="zh-CN"/>
        </w:rPr>
        <w:t>柳州市</w:t>
      </w:r>
      <w:r>
        <w:rPr>
          <w:rFonts w:hint="eastAsia" w:ascii="宋体" w:hAnsi="宋体" w:cs="宋体"/>
          <w:sz w:val="24"/>
          <w:u w:val="single"/>
          <w:lang w:val="en-US" w:eastAsia="zh-CN"/>
        </w:rPr>
        <w:t>XXXXXXXX</w:t>
      </w:r>
      <w:r>
        <w:rPr>
          <w:rFonts w:hint="eastAsia" w:ascii="宋体" w:hAnsi="宋体" w:cs="宋体"/>
          <w:sz w:val="24"/>
        </w:rPr>
        <w:t>：</w:t>
      </w:r>
    </w:p>
    <w:p w14:paraId="2014AB29">
      <w:pPr>
        <w:snapToGrid w:val="0"/>
        <w:spacing w:line="360" w:lineRule="exact"/>
        <w:ind w:firstLine="480" w:firstLineChars="200"/>
        <w:rPr>
          <w:rFonts w:hint="eastAsia" w:ascii="宋体" w:hAnsi="宋体" w:cs="宋体"/>
          <w:sz w:val="24"/>
        </w:rPr>
      </w:pPr>
    </w:p>
    <w:p w14:paraId="27250880">
      <w:pPr>
        <w:snapToGrid w:val="0"/>
        <w:spacing w:line="360" w:lineRule="exact"/>
        <w:ind w:firstLine="480" w:firstLineChars="200"/>
        <w:rPr>
          <w:rFonts w:hint="eastAsia" w:ascii="宋体" w:hAnsi="宋体" w:cs="宋体"/>
          <w:sz w:val="24"/>
        </w:rPr>
      </w:pPr>
      <w:bookmarkStart w:id="16" w:name="_GoBack"/>
      <w:bookmarkEnd w:id="16"/>
      <w:r>
        <w:rPr>
          <w:rFonts w:hint="eastAsia" w:ascii="宋体" w:hAnsi="宋体" w:cs="宋体"/>
          <w:sz w:val="24"/>
        </w:rPr>
        <w:t>我公司参加贵公司组织</w:t>
      </w:r>
      <w:r>
        <w:rPr>
          <w:rFonts w:hint="default" w:ascii="宋体" w:hAnsi="宋体" w:cs="宋体"/>
          <w:sz w:val="24"/>
          <w:u w:val="single"/>
        </w:rPr>
        <w:t xml:space="preserve">         </w:t>
      </w:r>
      <w:r>
        <w:rPr>
          <w:rFonts w:hint="eastAsia" w:ascii="宋体" w:hAnsi="宋体" w:cs="宋体"/>
          <w:sz w:val="24"/>
        </w:rPr>
        <w:t>项目的采购活动。我公司在此郑重声明，我公司参加本项目的采购活动前三年内在经营活动中没有因经营受到刑事处罚或者责令停产停业、吊销许可证或者执照、较大数额罚款等行政处罚的重大违法记录，符合《中华人民共和国政府采购法》及《</w:t>
      </w:r>
      <w:r>
        <w:rPr>
          <w:rFonts w:hint="eastAsia" w:ascii="宋体" w:hAnsi="宋体" w:cs="宋体"/>
          <w:sz w:val="24"/>
          <w:lang w:eastAsia="zh-CN"/>
        </w:rPr>
        <w:t>中华人民共和国政府采购法实施条例</w:t>
      </w:r>
      <w:r>
        <w:rPr>
          <w:rFonts w:hint="eastAsia" w:ascii="宋体" w:hAnsi="宋体" w:cs="宋体"/>
          <w:sz w:val="24"/>
        </w:rPr>
        <w:t>》规定的供应商条件，我公司对此声明负全部法律责任。</w:t>
      </w:r>
    </w:p>
    <w:p w14:paraId="07AC8441">
      <w:pPr>
        <w:snapToGrid w:val="0"/>
        <w:spacing w:line="360" w:lineRule="exact"/>
        <w:ind w:firstLine="480" w:firstLineChars="200"/>
        <w:rPr>
          <w:rFonts w:hint="eastAsia" w:ascii="宋体" w:hAnsi="宋体" w:cs="宋体"/>
          <w:sz w:val="24"/>
        </w:rPr>
      </w:pPr>
      <w:r>
        <w:rPr>
          <w:rFonts w:hint="eastAsia" w:ascii="宋体" w:hAnsi="宋体" w:cs="宋体"/>
          <w:sz w:val="24"/>
        </w:rPr>
        <w:t>特此承诺。</w:t>
      </w:r>
    </w:p>
    <w:p w14:paraId="79CCC03F">
      <w:pPr>
        <w:snapToGrid w:val="0"/>
        <w:spacing w:line="360" w:lineRule="exact"/>
        <w:ind w:firstLine="480" w:firstLineChars="200"/>
        <w:rPr>
          <w:rFonts w:hint="eastAsia" w:ascii="宋体" w:hAnsi="宋体" w:cs="宋体"/>
          <w:sz w:val="24"/>
        </w:rPr>
      </w:pPr>
    </w:p>
    <w:p w14:paraId="21E5D7B0">
      <w:pPr>
        <w:snapToGrid w:val="0"/>
        <w:spacing w:line="360" w:lineRule="exact"/>
        <w:ind w:firstLine="480" w:firstLineChars="200"/>
        <w:rPr>
          <w:rFonts w:hint="eastAsia" w:ascii="宋体" w:hAnsi="宋体" w:cs="宋体"/>
          <w:sz w:val="24"/>
        </w:rPr>
      </w:pPr>
    </w:p>
    <w:p w14:paraId="0A58E67E">
      <w:pPr>
        <w:snapToGrid w:val="0"/>
        <w:spacing w:line="360" w:lineRule="exact"/>
        <w:ind w:firstLine="480" w:firstLineChars="200"/>
        <w:rPr>
          <w:rFonts w:hint="eastAsia" w:ascii="宋体" w:hAnsi="宋体" w:cs="宋体"/>
          <w:sz w:val="24"/>
        </w:rPr>
      </w:pPr>
    </w:p>
    <w:p w14:paraId="5FB51147">
      <w:pPr>
        <w:snapToGrid w:val="0"/>
        <w:spacing w:line="360" w:lineRule="exact"/>
        <w:ind w:firstLine="480" w:firstLineChars="200"/>
        <w:rPr>
          <w:rFonts w:hint="eastAsia" w:ascii="宋体" w:hAnsi="宋体" w:cs="宋体"/>
          <w:sz w:val="24"/>
        </w:rPr>
      </w:pPr>
    </w:p>
    <w:p w14:paraId="29062B83">
      <w:pPr>
        <w:snapToGrid w:val="0"/>
        <w:spacing w:line="360" w:lineRule="exact"/>
        <w:ind w:firstLine="480" w:firstLineChars="200"/>
        <w:rPr>
          <w:rFonts w:hint="eastAsia" w:ascii="宋体" w:hAnsi="宋体" w:cs="宋体"/>
          <w:sz w:val="24"/>
        </w:rPr>
      </w:pPr>
      <w:r>
        <w:rPr>
          <w:rFonts w:hint="eastAsia" w:ascii="宋体" w:hAnsi="宋体" w:cs="宋体"/>
          <w:sz w:val="24"/>
          <w:lang w:val="en-US" w:eastAsia="zh-CN"/>
        </w:rPr>
        <w:t xml:space="preserve">                                                  </w:t>
      </w:r>
      <w:r>
        <w:rPr>
          <w:rFonts w:hint="eastAsia" w:ascii="宋体" w:hAnsi="宋体" w:cs="宋体"/>
          <w:sz w:val="24"/>
        </w:rPr>
        <w:t xml:space="preserve">供应商（公章）：  </w:t>
      </w:r>
    </w:p>
    <w:p w14:paraId="1E867EEC">
      <w:pPr>
        <w:snapToGrid w:val="0"/>
        <w:spacing w:line="360" w:lineRule="exact"/>
        <w:ind w:firstLine="3840" w:firstLineChars="1600"/>
        <w:rPr>
          <w:rFonts w:hint="eastAsia" w:ascii="宋体" w:hAnsi="宋体" w:cs="宋体"/>
          <w:sz w:val="24"/>
        </w:rPr>
      </w:pPr>
      <w:r>
        <w:rPr>
          <w:rFonts w:hint="eastAsia" w:ascii="宋体" w:hAnsi="宋体" w:cs="宋体"/>
          <w:sz w:val="24"/>
        </w:rPr>
        <w:t xml:space="preserve">法定代表人或委托代理人（签字或盖章）：  </w:t>
      </w:r>
    </w:p>
    <w:p w14:paraId="4B7B1C42">
      <w:pPr>
        <w:snapToGrid w:val="0"/>
        <w:spacing w:line="360" w:lineRule="exact"/>
        <w:ind w:firstLine="7440" w:firstLineChars="3100"/>
        <w:rPr>
          <w:rFonts w:hint="eastAsia" w:ascii="宋体" w:hAnsi="宋体" w:cs="宋体"/>
          <w:sz w:val="24"/>
        </w:rPr>
      </w:pPr>
      <w:r>
        <w:rPr>
          <w:rFonts w:hint="eastAsia" w:ascii="宋体" w:hAnsi="宋体" w:cs="宋体"/>
          <w:sz w:val="24"/>
        </w:rPr>
        <w:t>日</w:t>
      </w:r>
      <w:r>
        <w:rPr>
          <w:rFonts w:hint="eastAsia" w:ascii="宋体" w:hAnsi="宋体" w:cs="宋体"/>
          <w:sz w:val="24"/>
          <w:lang w:val="en-US" w:eastAsia="zh-CN"/>
        </w:rPr>
        <w:t xml:space="preserve">  </w:t>
      </w:r>
      <w:r>
        <w:rPr>
          <w:rFonts w:hint="eastAsia" w:ascii="宋体" w:hAnsi="宋体" w:cs="宋体"/>
          <w:sz w:val="24"/>
        </w:rPr>
        <w:t>期</w:t>
      </w:r>
      <w:r>
        <w:rPr>
          <w:rFonts w:hint="eastAsia" w:ascii="宋体" w:hAnsi="宋体" w:cs="宋体"/>
          <w:sz w:val="24"/>
          <w:lang w:eastAsia="zh-CN"/>
        </w:rPr>
        <w:t>：</w:t>
      </w:r>
    </w:p>
    <w:p w14:paraId="418CE133">
      <w:pPr>
        <w:snapToGrid w:val="0"/>
        <w:spacing w:line="360" w:lineRule="exact"/>
        <w:ind w:firstLine="480" w:firstLineChars="200"/>
        <w:rPr>
          <w:rFonts w:hint="eastAsia" w:ascii="宋体" w:hAnsi="宋体" w:cs="宋体"/>
          <w:sz w:val="24"/>
        </w:rPr>
      </w:pPr>
    </w:p>
    <w:p w14:paraId="5132C48B">
      <w:pPr>
        <w:pStyle w:val="21"/>
        <w:spacing w:line="360" w:lineRule="exact"/>
        <w:rPr>
          <w:rFonts w:ascii="宋体" w:hAnsi="宋体" w:cs="宋体"/>
          <w:b/>
        </w:rPr>
      </w:pPr>
    </w:p>
    <w:bookmarkEnd w:id="0"/>
    <w:bookmarkEnd w:id="1"/>
    <w:p w14:paraId="3AF1D2C2">
      <w:pPr>
        <w:pStyle w:val="5"/>
        <w:jc w:val="center"/>
        <w:rPr>
          <w:rFonts w:hint="eastAsia" w:ascii="宋体" w:hAnsi="宋体" w:eastAsia="宋体" w:cs="宋体"/>
        </w:rPr>
      </w:pPr>
      <w:bookmarkStart w:id="13" w:name="_Toc10739"/>
      <w:bookmarkStart w:id="14" w:name="_Toc19121"/>
    </w:p>
    <w:p w14:paraId="7C85A77E">
      <w:pPr>
        <w:pStyle w:val="5"/>
        <w:jc w:val="center"/>
        <w:rPr>
          <w:rFonts w:hint="eastAsia" w:ascii="宋体" w:hAnsi="宋体" w:eastAsia="宋体" w:cs="宋体"/>
        </w:rPr>
      </w:pPr>
    </w:p>
    <w:p w14:paraId="26D7A626">
      <w:pPr>
        <w:pStyle w:val="5"/>
        <w:jc w:val="center"/>
        <w:rPr>
          <w:rFonts w:hint="eastAsia" w:ascii="宋体" w:hAnsi="宋体" w:eastAsia="宋体" w:cs="宋体"/>
        </w:rPr>
      </w:pPr>
    </w:p>
    <w:p w14:paraId="7667AC09">
      <w:pPr>
        <w:pStyle w:val="5"/>
        <w:jc w:val="center"/>
        <w:rPr>
          <w:rFonts w:hint="eastAsia" w:ascii="宋体" w:hAnsi="宋体" w:eastAsia="宋体" w:cs="宋体"/>
        </w:rPr>
      </w:pPr>
    </w:p>
    <w:p w14:paraId="418F3CCA">
      <w:pPr>
        <w:pStyle w:val="5"/>
        <w:jc w:val="center"/>
        <w:rPr>
          <w:rFonts w:hint="eastAsia" w:ascii="宋体" w:hAnsi="宋体" w:eastAsia="宋体" w:cs="宋体"/>
        </w:rPr>
      </w:pPr>
    </w:p>
    <w:p w14:paraId="31B03E16">
      <w:pPr>
        <w:bidi w:val="0"/>
        <w:rPr>
          <w:rFonts w:hint="eastAsia"/>
        </w:rPr>
      </w:pPr>
    </w:p>
    <w:p w14:paraId="2A03DE97">
      <w:pPr>
        <w:bidi w:val="0"/>
        <w:rPr>
          <w:rFonts w:hint="eastAsia"/>
        </w:rPr>
      </w:pPr>
    </w:p>
    <w:p w14:paraId="15308CED">
      <w:pPr>
        <w:bidi w:val="0"/>
        <w:rPr>
          <w:rFonts w:hint="eastAsia"/>
        </w:rPr>
      </w:pPr>
    </w:p>
    <w:p w14:paraId="395A2B97">
      <w:pPr>
        <w:bidi w:val="0"/>
        <w:rPr>
          <w:rFonts w:hint="eastAsia"/>
        </w:rPr>
      </w:pPr>
    </w:p>
    <w:p w14:paraId="1AB401E8">
      <w:pPr>
        <w:bidi w:val="0"/>
        <w:rPr>
          <w:rFonts w:hint="eastAsia"/>
        </w:rPr>
      </w:pPr>
    </w:p>
    <w:p w14:paraId="173157FE">
      <w:pPr>
        <w:bidi w:val="0"/>
        <w:rPr>
          <w:rFonts w:hint="eastAsia"/>
        </w:rPr>
      </w:pPr>
    </w:p>
    <w:p w14:paraId="102D2214">
      <w:pPr>
        <w:bidi w:val="0"/>
        <w:rPr>
          <w:rFonts w:hint="eastAsia"/>
        </w:rPr>
      </w:pPr>
    </w:p>
    <w:p w14:paraId="42A60575">
      <w:pPr>
        <w:bidi w:val="0"/>
        <w:rPr>
          <w:rFonts w:hint="eastAsia"/>
        </w:rPr>
      </w:pPr>
    </w:p>
    <w:p w14:paraId="537A4492">
      <w:pPr>
        <w:bidi w:val="0"/>
        <w:rPr>
          <w:rFonts w:hint="eastAsia"/>
        </w:rPr>
      </w:pPr>
    </w:p>
    <w:p w14:paraId="4712DA93">
      <w:pPr>
        <w:bidi w:val="0"/>
        <w:rPr>
          <w:rFonts w:hint="eastAsia"/>
        </w:rPr>
      </w:pPr>
    </w:p>
    <w:p w14:paraId="434A9FCB">
      <w:pPr>
        <w:bidi w:val="0"/>
        <w:jc w:val="center"/>
        <w:rPr>
          <w:b/>
          <w:bCs/>
        </w:rPr>
      </w:pPr>
      <w:r>
        <w:rPr>
          <w:rFonts w:hint="eastAsia"/>
          <w:b/>
          <w:bCs/>
          <w:sz w:val="44"/>
          <w:szCs w:val="44"/>
        </w:rPr>
        <w:t>第</w:t>
      </w:r>
      <w:r>
        <w:rPr>
          <w:rFonts w:hint="eastAsia"/>
          <w:b/>
          <w:bCs/>
          <w:sz w:val="44"/>
          <w:szCs w:val="44"/>
          <w:lang w:val="en-US" w:eastAsia="zh-CN"/>
        </w:rPr>
        <w:t>九</w:t>
      </w:r>
      <w:r>
        <w:rPr>
          <w:rFonts w:hint="eastAsia"/>
          <w:b/>
          <w:bCs/>
          <w:sz w:val="44"/>
          <w:szCs w:val="44"/>
        </w:rPr>
        <w:t>节  报价表</w:t>
      </w:r>
    </w:p>
    <w:p w14:paraId="5D9EAC37">
      <w:pPr>
        <w:widowControl/>
        <w:shd w:val="clear" w:color="auto" w:fill="FFFFFF"/>
        <w:spacing w:line="560" w:lineRule="exact"/>
        <w:jc w:val="center"/>
        <w:rPr>
          <w:rStyle w:val="56"/>
          <w:rFonts w:ascii="宋体" w:hAnsi="宋体" w:cs="宋体"/>
          <w:color w:val="404040"/>
          <w:sz w:val="36"/>
          <w:szCs w:val="36"/>
          <w:shd w:val="clear" w:color="auto" w:fill="FFFFFF"/>
        </w:rPr>
      </w:pPr>
      <w:r>
        <w:rPr>
          <w:rFonts w:hint="eastAsia"/>
          <w:b/>
          <w:bCs/>
          <w:sz w:val="44"/>
          <w:szCs w:val="44"/>
        </w:rPr>
        <w:t>融水苗族自治县人民医院202</w:t>
      </w:r>
      <w:r>
        <w:rPr>
          <w:rFonts w:hint="eastAsia"/>
          <w:b/>
          <w:bCs/>
          <w:sz w:val="44"/>
          <w:szCs w:val="44"/>
          <w:lang w:val="en-US" w:eastAsia="zh-CN"/>
        </w:rPr>
        <w:t>6</w:t>
      </w:r>
      <w:r>
        <w:rPr>
          <w:rFonts w:hint="eastAsia"/>
          <w:b/>
          <w:bCs/>
          <w:sz w:val="44"/>
          <w:szCs w:val="44"/>
        </w:rPr>
        <w:t>年</w:t>
      </w:r>
      <w:r>
        <w:rPr>
          <w:rFonts w:hint="eastAsia"/>
          <w:b/>
          <w:bCs/>
          <w:sz w:val="44"/>
          <w:szCs w:val="44"/>
          <w:lang w:val="en-US" w:eastAsia="zh-CN"/>
        </w:rPr>
        <w:t>信印刷品</w:t>
      </w:r>
      <w:r>
        <w:rPr>
          <w:rFonts w:hint="eastAsia"/>
          <w:b/>
          <w:bCs/>
          <w:sz w:val="44"/>
          <w:szCs w:val="44"/>
        </w:rPr>
        <w:t>采购项目</w:t>
      </w:r>
      <w:r>
        <w:rPr>
          <w:b/>
          <w:bCs/>
          <w:sz w:val="44"/>
          <w:szCs w:val="44"/>
        </w:rPr>
        <w:t>报价表</w:t>
      </w:r>
    </w:p>
    <w:p w14:paraId="051E9C61">
      <w:pPr>
        <w:jc w:val="center"/>
        <w:rPr>
          <w:b/>
          <w:bCs/>
          <w:sz w:val="32"/>
          <w:szCs w:val="40"/>
        </w:rPr>
      </w:pPr>
    </w:p>
    <w:p w14:paraId="4D479736">
      <w:pPr>
        <w:rPr>
          <w:sz w:val="24"/>
          <w:szCs w:val="32"/>
          <w:u w:val="single"/>
        </w:rPr>
      </w:pPr>
      <w:r>
        <w:rPr>
          <w:rFonts w:hint="eastAsia"/>
          <w:sz w:val="24"/>
          <w:szCs w:val="32"/>
        </w:rPr>
        <w:t>报价</w:t>
      </w:r>
      <w:r>
        <w:rPr>
          <w:sz w:val="24"/>
          <w:szCs w:val="32"/>
        </w:rPr>
        <w:t>单位</w:t>
      </w:r>
      <w:r>
        <w:rPr>
          <w:rFonts w:hint="eastAsia"/>
          <w:sz w:val="24"/>
          <w:szCs w:val="32"/>
        </w:rPr>
        <w:t>（盖章）</w:t>
      </w:r>
      <w:r>
        <w:rPr>
          <w:sz w:val="24"/>
          <w:szCs w:val="32"/>
        </w:rPr>
        <w:t>：</w:t>
      </w:r>
      <w:r>
        <w:rPr>
          <w:rFonts w:hint="eastAsia"/>
          <w:sz w:val="24"/>
          <w:szCs w:val="32"/>
          <w:lang w:val="en-US" w:eastAsia="zh-CN"/>
        </w:rPr>
        <w:t xml:space="preserve">                            </w:t>
      </w:r>
      <w:r>
        <w:rPr>
          <w:sz w:val="24"/>
          <w:szCs w:val="32"/>
        </w:rPr>
        <w:t>联系电话：</w:t>
      </w:r>
    </w:p>
    <w:p w14:paraId="6BB6C915">
      <w:pPr>
        <w:spacing w:line="360" w:lineRule="auto"/>
        <w:rPr>
          <w:b/>
          <w:bCs/>
        </w:rPr>
      </w:pPr>
    </w:p>
    <w:tbl>
      <w:tblPr>
        <w:tblStyle w:val="53"/>
        <w:tblW w:w="94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611"/>
        <w:gridCol w:w="1725"/>
        <w:gridCol w:w="2235"/>
        <w:gridCol w:w="1830"/>
      </w:tblGrid>
      <w:tr w14:paraId="2236A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3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52345">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品名类别</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9F623">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规格/单面打印</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41410">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每年预计印刷数量</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FA40E">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价格</w:t>
            </w:r>
            <w:r>
              <w:rPr>
                <w:rFonts w:hint="eastAsia" w:ascii="宋体" w:hAnsi="宋体" w:cs="宋体"/>
                <w:b/>
                <w:bCs/>
                <w:i w:val="0"/>
                <w:iCs w:val="0"/>
                <w:color w:val="000000"/>
                <w:kern w:val="0"/>
                <w:sz w:val="22"/>
                <w:szCs w:val="22"/>
                <w:u w:val="none"/>
                <w:lang w:val="en-US" w:eastAsia="zh-CN" w:bidi="ar"/>
              </w:rPr>
              <w:t>（单本）</w:t>
            </w:r>
          </w:p>
        </w:tc>
      </w:tr>
      <w:tr w14:paraId="4A2E8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3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CAA5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70克A4纸100页表格</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21B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100页/本</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714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4000本</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30C80">
            <w:pPr>
              <w:rPr>
                <w:rFonts w:hint="eastAsia" w:ascii="宋体" w:hAnsi="宋体" w:eastAsia="宋体" w:cs="宋体"/>
                <w:i w:val="0"/>
                <w:iCs w:val="0"/>
                <w:color w:val="000000"/>
                <w:sz w:val="22"/>
                <w:szCs w:val="22"/>
                <w:u w:val="none"/>
              </w:rPr>
            </w:pPr>
          </w:p>
        </w:tc>
      </w:tr>
      <w:tr w14:paraId="14DE2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3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40B2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70克A5纸100页表格</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F35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100页/本</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B2A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500本</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352AE">
            <w:pPr>
              <w:rPr>
                <w:rFonts w:hint="eastAsia" w:ascii="宋体" w:hAnsi="宋体" w:eastAsia="宋体" w:cs="宋体"/>
                <w:i w:val="0"/>
                <w:iCs w:val="0"/>
                <w:color w:val="000000"/>
                <w:sz w:val="22"/>
                <w:szCs w:val="22"/>
                <w:u w:val="none"/>
              </w:rPr>
            </w:pPr>
          </w:p>
        </w:tc>
      </w:tr>
      <w:tr w14:paraId="58A73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3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09EF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A4复印无碳纸100页表格</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0AF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100页/本</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F53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1800本</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2FA6A">
            <w:pPr>
              <w:rPr>
                <w:rFonts w:hint="eastAsia" w:ascii="宋体" w:hAnsi="宋体" w:eastAsia="宋体" w:cs="宋体"/>
                <w:i w:val="0"/>
                <w:iCs w:val="0"/>
                <w:color w:val="000000"/>
                <w:sz w:val="22"/>
                <w:szCs w:val="22"/>
                <w:u w:val="none"/>
              </w:rPr>
            </w:pPr>
          </w:p>
        </w:tc>
      </w:tr>
      <w:tr w14:paraId="03500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3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0DEC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A5复印无碳纸100页表格</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1C5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100页/本</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176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200本</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C3B27">
            <w:pPr>
              <w:rPr>
                <w:rFonts w:hint="eastAsia" w:ascii="宋体" w:hAnsi="宋体" w:eastAsia="宋体" w:cs="宋体"/>
                <w:i w:val="0"/>
                <w:iCs w:val="0"/>
                <w:color w:val="000000"/>
                <w:sz w:val="22"/>
                <w:szCs w:val="22"/>
                <w:u w:val="none"/>
              </w:rPr>
            </w:pPr>
          </w:p>
        </w:tc>
      </w:tr>
      <w:tr w14:paraId="5D93D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3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B34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70克A4纸加牛皮纸封面</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5B0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100页/本</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E8F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300本</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3E3CD">
            <w:pPr>
              <w:rPr>
                <w:rFonts w:hint="eastAsia" w:ascii="宋体" w:hAnsi="宋体" w:eastAsia="宋体" w:cs="宋体"/>
                <w:i w:val="0"/>
                <w:iCs w:val="0"/>
                <w:color w:val="000000"/>
                <w:sz w:val="22"/>
                <w:szCs w:val="22"/>
                <w:u w:val="none"/>
              </w:rPr>
            </w:pPr>
          </w:p>
        </w:tc>
      </w:tr>
      <w:tr w14:paraId="4C875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3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CBE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70克A3纸加牛皮纸封面</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BA85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50页/本</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C74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100本</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A6E03">
            <w:pPr>
              <w:rPr>
                <w:rFonts w:hint="eastAsia" w:ascii="宋体" w:hAnsi="宋体" w:eastAsia="宋体" w:cs="宋体"/>
                <w:i w:val="0"/>
                <w:iCs w:val="0"/>
                <w:color w:val="000000"/>
                <w:sz w:val="22"/>
                <w:szCs w:val="22"/>
                <w:u w:val="none"/>
              </w:rPr>
            </w:pPr>
          </w:p>
        </w:tc>
      </w:tr>
      <w:tr w14:paraId="6AF8E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3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5C6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70克A4纸100页表格五份合订本</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20B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20份/本</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5CF3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300本</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6D107">
            <w:pPr>
              <w:rPr>
                <w:rFonts w:hint="eastAsia" w:ascii="宋体" w:hAnsi="宋体" w:eastAsia="宋体" w:cs="宋体"/>
                <w:i w:val="0"/>
                <w:iCs w:val="0"/>
                <w:color w:val="000000"/>
                <w:sz w:val="22"/>
                <w:szCs w:val="22"/>
                <w:u w:val="none"/>
              </w:rPr>
            </w:pPr>
          </w:p>
        </w:tc>
      </w:tr>
      <w:tr w14:paraId="2F05B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3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AD02D">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品名类别</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41ECB">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规格</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7218D">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每年预计订货</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A3925">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价格</w:t>
            </w:r>
            <w:r>
              <w:rPr>
                <w:rFonts w:hint="eastAsia" w:ascii="宋体" w:hAnsi="宋体" w:cs="宋体"/>
                <w:b/>
                <w:bCs/>
                <w:i w:val="0"/>
                <w:iCs w:val="0"/>
                <w:color w:val="000000"/>
                <w:kern w:val="0"/>
                <w:sz w:val="22"/>
                <w:szCs w:val="22"/>
                <w:u w:val="none"/>
                <w:lang w:val="en-US" w:eastAsia="zh-CN" w:bidi="ar"/>
              </w:rPr>
              <w:t>（单张、个）</w:t>
            </w:r>
          </w:p>
        </w:tc>
      </w:tr>
      <w:tr w14:paraId="50A20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3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F27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热敏不干胶50*25</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1F1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1450张/卷</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217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900卷</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7D7FB">
            <w:pPr>
              <w:rPr>
                <w:rFonts w:hint="eastAsia" w:ascii="宋体" w:hAnsi="宋体" w:eastAsia="宋体" w:cs="宋体"/>
                <w:i w:val="0"/>
                <w:iCs w:val="0"/>
                <w:color w:val="000000"/>
                <w:sz w:val="22"/>
                <w:szCs w:val="22"/>
                <w:u w:val="none"/>
              </w:rPr>
            </w:pPr>
          </w:p>
        </w:tc>
      </w:tr>
      <w:tr w14:paraId="798C1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3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302B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热敏不干胶70*40</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C28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950张</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8AE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1500卷</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FF09D">
            <w:pPr>
              <w:rPr>
                <w:rFonts w:hint="eastAsia" w:ascii="宋体" w:hAnsi="宋体" w:eastAsia="宋体" w:cs="宋体"/>
                <w:i w:val="0"/>
                <w:iCs w:val="0"/>
                <w:color w:val="000000"/>
                <w:sz w:val="22"/>
                <w:szCs w:val="22"/>
                <w:u w:val="none"/>
              </w:rPr>
            </w:pPr>
          </w:p>
        </w:tc>
      </w:tr>
      <w:tr w14:paraId="1FD74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3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CAA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热敏不干胶80*60</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7D8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800张</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FFB9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1300卷</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05BF2">
            <w:pPr>
              <w:rPr>
                <w:rFonts w:hint="eastAsia" w:ascii="宋体" w:hAnsi="宋体" w:eastAsia="宋体" w:cs="宋体"/>
                <w:i w:val="0"/>
                <w:iCs w:val="0"/>
                <w:color w:val="000000"/>
                <w:sz w:val="22"/>
                <w:szCs w:val="22"/>
                <w:u w:val="none"/>
              </w:rPr>
            </w:pPr>
          </w:p>
        </w:tc>
      </w:tr>
      <w:tr w14:paraId="70B3C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3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50A1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热敏打印纸80*80小卷芯</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5F4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直径77MM/卷</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358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1500卷</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25CCB">
            <w:pPr>
              <w:rPr>
                <w:rFonts w:hint="eastAsia" w:ascii="宋体" w:hAnsi="宋体" w:eastAsia="宋体" w:cs="宋体"/>
                <w:i w:val="0"/>
                <w:iCs w:val="0"/>
                <w:color w:val="000000"/>
                <w:sz w:val="22"/>
                <w:szCs w:val="22"/>
                <w:u w:val="none"/>
              </w:rPr>
            </w:pPr>
          </w:p>
        </w:tc>
      </w:tr>
      <w:tr w14:paraId="64563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3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790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热敏打印纸57*35小卷芯</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C05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直径35MM/卷</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51D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1600卷</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3ED17">
            <w:pPr>
              <w:rPr>
                <w:rFonts w:hint="eastAsia" w:ascii="宋体" w:hAnsi="宋体" w:eastAsia="宋体" w:cs="宋体"/>
                <w:i w:val="0"/>
                <w:iCs w:val="0"/>
                <w:color w:val="000000"/>
                <w:sz w:val="22"/>
                <w:szCs w:val="22"/>
                <w:u w:val="none"/>
              </w:rPr>
            </w:pPr>
          </w:p>
        </w:tc>
      </w:tr>
      <w:tr w14:paraId="0632E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3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9B7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医用塑料袋22.5#*1.6丝</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B97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单面印刷/个</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93B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40万个</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C4527">
            <w:pPr>
              <w:rPr>
                <w:rFonts w:hint="eastAsia" w:ascii="宋体" w:hAnsi="宋体" w:eastAsia="宋体" w:cs="宋体"/>
                <w:i w:val="0"/>
                <w:iCs w:val="0"/>
                <w:color w:val="000000"/>
                <w:sz w:val="22"/>
                <w:szCs w:val="22"/>
                <w:u w:val="none"/>
              </w:rPr>
            </w:pPr>
          </w:p>
        </w:tc>
      </w:tr>
      <w:tr w14:paraId="48701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3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972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医用塑料袋30#1.6丝</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598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单面印刷/个</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053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16万个</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CD9BB">
            <w:pPr>
              <w:rPr>
                <w:rFonts w:hint="eastAsia" w:ascii="宋体" w:hAnsi="宋体" w:eastAsia="宋体" w:cs="宋体"/>
                <w:i w:val="0"/>
                <w:iCs w:val="0"/>
                <w:color w:val="000000"/>
                <w:sz w:val="22"/>
                <w:szCs w:val="22"/>
                <w:u w:val="none"/>
              </w:rPr>
            </w:pPr>
          </w:p>
        </w:tc>
      </w:tr>
      <w:tr w14:paraId="69457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3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92C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内服药袋9*12CM</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21AB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单面印刷/个</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CD94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25万个</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56168">
            <w:pPr>
              <w:rPr>
                <w:rFonts w:hint="eastAsia" w:ascii="宋体" w:hAnsi="宋体" w:eastAsia="宋体" w:cs="宋体"/>
                <w:i w:val="0"/>
                <w:iCs w:val="0"/>
                <w:color w:val="000000"/>
                <w:sz w:val="22"/>
                <w:szCs w:val="22"/>
                <w:u w:val="none"/>
              </w:rPr>
            </w:pPr>
          </w:p>
        </w:tc>
      </w:tr>
      <w:tr w14:paraId="011F3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3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771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外用药袋9*12CM</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78E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单面印刷/个</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D38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4万个</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58E1E">
            <w:pPr>
              <w:rPr>
                <w:rFonts w:hint="eastAsia" w:ascii="宋体" w:hAnsi="宋体" w:eastAsia="宋体" w:cs="宋体"/>
                <w:i w:val="0"/>
                <w:iCs w:val="0"/>
                <w:color w:val="000000"/>
                <w:sz w:val="22"/>
                <w:szCs w:val="22"/>
                <w:u w:val="none"/>
              </w:rPr>
            </w:pPr>
          </w:p>
        </w:tc>
      </w:tr>
      <w:tr w14:paraId="4ED85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3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43C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牛皮纸病案袋(有编号）</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FBD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34CM*24CM</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52D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2万个</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68D21">
            <w:pPr>
              <w:rPr>
                <w:rFonts w:hint="eastAsia" w:ascii="宋体" w:hAnsi="宋体" w:eastAsia="宋体" w:cs="宋体"/>
                <w:i w:val="0"/>
                <w:iCs w:val="0"/>
                <w:color w:val="000000"/>
                <w:sz w:val="22"/>
                <w:szCs w:val="22"/>
                <w:u w:val="none"/>
              </w:rPr>
            </w:pPr>
          </w:p>
        </w:tc>
      </w:tr>
      <w:tr w14:paraId="63D23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3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7C3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牛皮纸病案袋</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938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34CM*24CM</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DAF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4万个</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89281">
            <w:pPr>
              <w:rPr>
                <w:rFonts w:hint="eastAsia" w:ascii="宋体" w:hAnsi="宋体" w:eastAsia="宋体" w:cs="宋体"/>
                <w:i w:val="0"/>
                <w:iCs w:val="0"/>
                <w:color w:val="000000"/>
                <w:sz w:val="22"/>
                <w:szCs w:val="22"/>
                <w:u w:val="none"/>
              </w:rPr>
            </w:pPr>
          </w:p>
        </w:tc>
      </w:tr>
      <w:tr w14:paraId="6BE70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3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61F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放射科片袋塑料41.5*53CM*10丝</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12A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单面印刷/个</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2D5C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2万个</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37863">
            <w:pPr>
              <w:rPr>
                <w:rFonts w:hint="eastAsia" w:ascii="宋体" w:hAnsi="宋体" w:eastAsia="宋体" w:cs="宋体"/>
                <w:i w:val="0"/>
                <w:iCs w:val="0"/>
                <w:color w:val="000000"/>
                <w:sz w:val="22"/>
                <w:szCs w:val="22"/>
                <w:u w:val="none"/>
              </w:rPr>
            </w:pPr>
          </w:p>
        </w:tc>
      </w:tr>
      <w:tr w14:paraId="1A668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3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D1F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70克A4复印纸4000张</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2B8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752F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650件</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C5AD3">
            <w:pPr>
              <w:jc w:val="left"/>
              <w:rPr>
                <w:rFonts w:hint="eastAsia" w:ascii="宋体" w:hAnsi="宋体" w:eastAsia="宋体" w:cs="宋体"/>
                <w:i w:val="0"/>
                <w:iCs w:val="0"/>
                <w:color w:val="000000"/>
                <w:sz w:val="22"/>
                <w:szCs w:val="22"/>
                <w:u w:val="none"/>
              </w:rPr>
            </w:pPr>
          </w:p>
        </w:tc>
      </w:tr>
      <w:tr w14:paraId="36E91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3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B84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70克A5复印纸8000张</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A26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2B3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250件</w:t>
            </w:r>
          </w:p>
        </w:tc>
        <w:tc>
          <w:tcPr>
            <w:tcW w:w="1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45B41">
            <w:pPr>
              <w:jc w:val="left"/>
              <w:rPr>
                <w:rFonts w:hint="eastAsia" w:ascii="宋体" w:hAnsi="宋体" w:eastAsia="宋体" w:cs="宋体"/>
                <w:i w:val="0"/>
                <w:iCs w:val="0"/>
                <w:color w:val="000000"/>
                <w:sz w:val="22"/>
                <w:szCs w:val="22"/>
                <w:u w:val="none"/>
              </w:rPr>
            </w:pPr>
          </w:p>
        </w:tc>
      </w:tr>
    </w:tbl>
    <w:p w14:paraId="45BC6177">
      <w:pPr>
        <w:widowControl/>
        <w:jc w:val="left"/>
      </w:pPr>
    </w:p>
    <w:p w14:paraId="67AF262A">
      <w:pPr>
        <w:spacing w:line="360" w:lineRule="auto"/>
        <w:rPr>
          <w:b/>
          <w:bCs/>
        </w:rPr>
      </w:pPr>
    </w:p>
    <w:p w14:paraId="710111CC">
      <w:pPr>
        <w:spacing w:line="360" w:lineRule="auto"/>
        <w:rPr>
          <w:b/>
          <w:bCs/>
        </w:rPr>
      </w:pPr>
      <w:r>
        <w:rPr>
          <w:rFonts w:hint="eastAsia" w:ascii="宋体" w:hAnsi="宋体" w:eastAsia="宋体" w:cs="宋体"/>
          <w:i w:val="0"/>
          <w:iCs w:val="0"/>
          <w:color w:val="000000"/>
          <w:kern w:val="0"/>
          <w:sz w:val="22"/>
          <w:szCs w:val="22"/>
          <w:u w:val="none"/>
          <w:lang w:val="en-US" w:eastAsia="zh-CN" w:bidi="ar"/>
        </w:rPr>
        <w:t>备注：1. 报价含报价为</w:t>
      </w:r>
      <w:r>
        <w:rPr>
          <w:rFonts w:hint="eastAsia" w:ascii="宋体" w:hAnsi="宋体" w:eastAsia="宋体" w:cs="宋体"/>
          <w:b/>
          <w:bCs/>
          <w:i w:val="0"/>
          <w:iCs w:val="0"/>
          <w:color w:val="000000"/>
          <w:kern w:val="0"/>
          <w:sz w:val="22"/>
          <w:szCs w:val="22"/>
          <w:u w:val="none"/>
          <w:lang w:val="en-US" w:eastAsia="zh-CN" w:bidi="ar"/>
        </w:rPr>
        <w:t>含税落地价</w:t>
      </w:r>
      <w:r>
        <w:rPr>
          <w:rFonts w:hint="eastAsia" w:ascii="宋体" w:hAnsi="宋体" w:eastAsia="宋体" w:cs="宋体"/>
          <w:i w:val="0"/>
          <w:iCs w:val="0"/>
          <w:color w:val="000000"/>
          <w:kern w:val="0"/>
          <w:sz w:val="22"/>
          <w:szCs w:val="22"/>
          <w:u w:val="none"/>
          <w:lang w:val="en-US" w:eastAsia="zh-CN" w:bidi="ar"/>
        </w:rPr>
        <w:t>，包含原材料、加工、印刷、运输、装卸、税费、售后服务等所有费用；2. 超招标控制价无效。</w:t>
      </w:r>
    </w:p>
    <w:p w14:paraId="1A6FE6C3">
      <w:pPr>
        <w:spacing w:line="360" w:lineRule="auto"/>
        <w:rPr>
          <w:b/>
          <w:bCs/>
        </w:rPr>
      </w:pPr>
      <w:r>
        <w:rPr>
          <w:rFonts w:hint="eastAsia"/>
          <w:b/>
          <w:bCs/>
        </w:rPr>
        <w:t>法定代表人 / 委托代理人（签字）：___</w:t>
      </w:r>
      <w:r>
        <w:rPr>
          <w:rFonts w:hint="eastAsia"/>
          <w:b/>
          <w:bCs/>
          <w:u w:val="single"/>
        </w:rPr>
        <w:t>_   __</w:t>
      </w:r>
    </w:p>
    <w:p w14:paraId="01EB2CF1">
      <w:pPr>
        <w:spacing w:line="360" w:lineRule="auto"/>
      </w:pPr>
      <w:r>
        <w:rPr>
          <w:rFonts w:hint="eastAsia"/>
          <w:b/>
          <w:bCs/>
        </w:rPr>
        <w:t>报价日期：______年______月______日</w:t>
      </w:r>
    </w:p>
    <w:p w14:paraId="6DED46A0">
      <w:pPr>
        <w:pStyle w:val="4"/>
        <w:spacing w:line="240" w:lineRule="auto"/>
        <w:jc w:val="center"/>
        <w:rPr>
          <w:rFonts w:hint="eastAsia" w:ascii="宋体" w:hAnsi="宋体" w:cs="宋体"/>
          <w:sz w:val="32"/>
          <w:szCs w:val="32"/>
        </w:rPr>
      </w:pPr>
    </w:p>
    <w:p w14:paraId="3D270796">
      <w:pPr>
        <w:pStyle w:val="4"/>
        <w:spacing w:line="240" w:lineRule="auto"/>
        <w:jc w:val="center"/>
        <w:rPr>
          <w:rFonts w:hint="eastAsia" w:ascii="宋体" w:hAnsi="宋体" w:cs="宋体"/>
          <w:sz w:val="32"/>
          <w:szCs w:val="32"/>
        </w:rPr>
      </w:pPr>
    </w:p>
    <w:p w14:paraId="789B0C33">
      <w:pPr>
        <w:pStyle w:val="4"/>
        <w:spacing w:line="240" w:lineRule="auto"/>
        <w:jc w:val="center"/>
        <w:rPr>
          <w:rFonts w:hint="eastAsia" w:ascii="宋体" w:hAnsi="宋体" w:cs="宋体"/>
          <w:sz w:val="32"/>
          <w:szCs w:val="32"/>
        </w:rPr>
      </w:pPr>
    </w:p>
    <w:p w14:paraId="6F492814">
      <w:pPr>
        <w:pStyle w:val="4"/>
        <w:spacing w:line="240" w:lineRule="auto"/>
        <w:jc w:val="center"/>
        <w:rPr>
          <w:rFonts w:hint="eastAsia" w:ascii="宋体" w:hAnsi="宋体" w:cs="宋体"/>
          <w:sz w:val="32"/>
          <w:szCs w:val="32"/>
        </w:rPr>
      </w:pPr>
    </w:p>
    <w:p w14:paraId="3DFF2A89">
      <w:pPr>
        <w:pStyle w:val="4"/>
        <w:spacing w:line="240" w:lineRule="auto"/>
        <w:jc w:val="center"/>
        <w:rPr>
          <w:rFonts w:hint="eastAsia" w:ascii="宋体" w:hAnsi="宋体" w:cs="宋体"/>
          <w:sz w:val="32"/>
          <w:szCs w:val="32"/>
        </w:rPr>
      </w:pPr>
    </w:p>
    <w:p w14:paraId="0A75633F">
      <w:pPr>
        <w:pStyle w:val="4"/>
        <w:spacing w:line="240" w:lineRule="auto"/>
        <w:jc w:val="center"/>
        <w:rPr>
          <w:rFonts w:hint="eastAsia" w:ascii="宋体" w:hAnsi="宋体" w:cs="宋体"/>
          <w:sz w:val="32"/>
          <w:szCs w:val="32"/>
        </w:rPr>
      </w:pPr>
    </w:p>
    <w:p w14:paraId="69FB58EE">
      <w:pPr>
        <w:pStyle w:val="4"/>
        <w:spacing w:line="240" w:lineRule="auto"/>
        <w:jc w:val="center"/>
        <w:rPr>
          <w:rFonts w:hint="eastAsia" w:ascii="宋体" w:hAnsi="宋体" w:cs="宋体"/>
          <w:sz w:val="32"/>
          <w:szCs w:val="32"/>
        </w:rPr>
      </w:pPr>
    </w:p>
    <w:p w14:paraId="6B3C1516">
      <w:pPr>
        <w:pStyle w:val="4"/>
        <w:spacing w:line="240" w:lineRule="auto"/>
        <w:jc w:val="center"/>
        <w:rPr>
          <w:rFonts w:hint="eastAsia" w:ascii="宋体" w:hAnsi="宋体" w:cs="宋体"/>
          <w:sz w:val="32"/>
          <w:szCs w:val="32"/>
        </w:rPr>
      </w:pPr>
    </w:p>
    <w:p w14:paraId="7D613FFA">
      <w:pPr>
        <w:pStyle w:val="4"/>
        <w:spacing w:line="240" w:lineRule="auto"/>
        <w:jc w:val="center"/>
        <w:rPr>
          <w:rFonts w:hint="eastAsia" w:ascii="宋体" w:hAnsi="宋体" w:cs="宋体"/>
          <w:sz w:val="32"/>
          <w:szCs w:val="32"/>
        </w:rPr>
      </w:pPr>
    </w:p>
    <w:p w14:paraId="69919F44">
      <w:pPr>
        <w:bidi w:val="0"/>
        <w:rPr>
          <w:rFonts w:hint="eastAsia"/>
        </w:rPr>
      </w:pPr>
    </w:p>
    <w:p w14:paraId="048B747D">
      <w:pPr>
        <w:bidi w:val="0"/>
        <w:rPr>
          <w:rFonts w:hint="eastAsia"/>
        </w:rPr>
      </w:pPr>
    </w:p>
    <w:p w14:paraId="4D8DA2BE">
      <w:pPr>
        <w:bidi w:val="0"/>
        <w:rPr>
          <w:rFonts w:hint="eastAsia"/>
        </w:rPr>
      </w:pPr>
    </w:p>
    <w:p w14:paraId="6758EDF2">
      <w:pPr>
        <w:bidi w:val="0"/>
        <w:rPr>
          <w:rFonts w:hint="eastAsia"/>
        </w:rPr>
      </w:pPr>
    </w:p>
    <w:p w14:paraId="557C6E40">
      <w:pPr>
        <w:bidi w:val="0"/>
        <w:rPr>
          <w:rFonts w:hint="eastAsia"/>
        </w:rPr>
      </w:pPr>
    </w:p>
    <w:p w14:paraId="7A8B9845">
      <w:pPr>
        <w:bidi w:val="0"/>
        <w:rPr>
          <w:rFonts w:hint="eastAsia"/>
        </w:rPr>
      </w:pPr>
    </w:p>
    <w:p w14:paraId="78FDF698">
      <w:pPr>
        <w:bidi w:val="0"/>
        <w:rPr>
          <w:rFonts w:hint="eastAsia"/>
        </w:rPr>
      </w:pPr>
    </w:p>
    <w:p w14:paraId="29CEF08D">
      <w:pPr>
        <w:bidi w:val="0"/>
        <w:rPr>
          <w:rFonts w:hint="eastAsia"/>
        </w:rPr>
      </w:pPr>
    </w:p>
    <w:p w14:paraId="71AE6D40">
      <w:pPr>
        <w:bidi w:val="0"/>
        <w:rPr>
          <w:rFonts w:hint="eastAsia"/>
        </w:rPr>
      </w:pPr>
    </w:p>
    <w:p w14:paraId="560CE1D2">
      <w:pPr>
        <w:bidi w:val="0"/>
        <w:rPr>
          <w:rFonts w:hint="eastAsia"/>
        </w:rPr>
      </w:pPr>
    </w:p>
    <w:p w14:paraId="2AFDDCE1">
      <w:pPr>
        <w:bidi w:val="0"/>
        <w:jc w:val="center"/>
        <w:rPr>
          <w:sz w:val="44"/>
          <w:szCs w:val="44"/>
        </w:rPr>
      </w:pPr>
      <w:r>
        <w:rPr>
          <w:rFonts w:hint="eastAsia"/>
          <w:b/>
          <w:bCs/>
          <w:sz w:val="44"/>
          <w:szCs w:val="44"/>
        </w:rPr>
        <w:t>第四章  评审办法及评审标准</w:t>
      </w:r>
      <w:bookmarkEnd w:id="13"/>
      <w:bookmarkEnd w:id="14"/>
    </w:p>
    <w:p w14:paraId="4693A23C">
      <w:pPr>
        <w:pStyle w:val="4"/>
        <w:keepNext w:val="0"/>
        <w:keepLines w:val="0"/>
        <w:widowControl/>
        <w:shd w:val="clear" w:color="auto" w:fill="FFFFFF"/>
        <w:spacing w:before="0" w:after="180" w:line="540" w:lineRule="atLeast"/>
        <w:jc w:val="center"/>
        <w:rPr>
          <w:sz w:val="40"/>
          <w:szCs w:val="40"/>
        </w:rPr>
      </w:pPr>
      <w:bookmarkStart w:id="15" w:name="_Toc24273"/>
      <w:r>
        <w:rPr>
          <w:kern w:val="2"/>
          <w:sz w:val="36"/>
          <w:szCs w:val="36"/>
        </w:rPr>
        <w:t>融水苗族自治县人民医院</w:t>
      </w:r>
      <w:r>
        <w:rPr>
          <w:rFonts w:hint="eastAsia"/>
          <w:kern w:val="2"/>
          <w:sz w:val="36"/>
          <w:szCs w:val="36"/>
        </w:rPr>
        <w:t>202</w:t>
      </w:r>
      <w:r>
        <w:rPr>
          <w:rFonts w:hint="eastAsia"/>
          <w:kern w:val="2"/>
          <w:sz w:val="36"/>
          <w:szCs w:val="36"/>
          <w:lang w:val="en-US" w:eastAsia="zh-CN"/>
        </w:rPr>
        <w:t>6</w:t>
      </w:r>
      <w:r>
        <w:rPr>
          <w:rFonts w:hint="eastAsia"/>
          <w:kern w:val="2"/>
          <w:sz w:val="36"/>
          <w:szCs w:val="36"/>
        </w:rPr>
        <w:t>年</w:t>
      </w:r>
      <w:r>
        <w:rPr>
          <w:rFonts w:hint="eastAsia"/>
          <w:kern w:val="2"/>
          <w:sz w:val="36"/>
          <w:szCs w:val="36"/>
          <w:lang w:val="en-US" w:eastAsia="zh-CN"/>
        </w:rPr>
        <w:t>印刷品</w:t>
      </w:r>
      <w:r>
        <w:rPr>
          <w:rFonts w:hint="eastAsia"/>
          <w:kern w:val="2"/>
          <w:sz w:val="36"/>
          <w:szCs w:val="36"/>
        </w:rPr>
        <w:t>采购项目</w:t>
      </w:r>
      <w:r>
        <w:rPr>
          <w:kern w:val="2"/>
          <w:sz w:val="40"/>
          <w:szCs w:val="40"/>
        </w:rPr>
        <w:t>竞争性磋商</w:t>
      </w:r>
      <w:r>
        <w:rPr>
          <w:rFonts w:hint="eastAsia"/>
          <w:sz w:val="40"/>
          <w:szCs w:val="40"/>
        </w:rPr>
        <w:t>综合</w:t>
      </w:r>
      <w:bookmarkEnd w:id="15"/>
      <w:r>
        <w:rPr>
          <w:rFonts w:hint="eastAsia"/>
          <w:sz w:val="40"/>
          <w:szCs w:val="40"/>
        </w:rPr>
        <w:t>评分表</w:t>
      </w:r>
    </w:p>
    <w:p w14:paraId="6685C08D">
      <w:pPr>
        <w:spacing w:line="300" w:lineRule="exact"/>
        <w:jc w:val="center"/>
        <w:rPr>
          <w:b/>
          <w:bCs/>
          <w:sz w:val="44"/>
          <w:szCs w:val="44"/>
        </w:rPr>
      </w:pPr>
    </w:p>
    <w:tbl>
      <w:tblPr>
        <w:tblStyle w:val="53"/>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212"/>
        <w:gridCol w:w="5464"/>
        <w:gridCol w:w="1251"/>
        <w:gridCol w:w="1303"/>
      </w:tblGrid>
      <w:tr w14:paraId="2CDF0A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2" w:hRule="atLeast"/>
        </w:trPr>
        <w:tc>
          <w:tcPr>
            <w:tcW w:w="9920" w:type="dxa"/>
            <w:gridSpan w:val="5"/>
            <w:noWrap/>
            <w:vAlign w:val="center"/>
          </w:tcPr>
          <w:p w14:paraId="28958B90">
            <w:pPr>
              <w:rPr>
                <w:rFonts w:ascii="宋体" w:hAnsi="宋体" w:cs="宋体"/>
              </w:rPr>
            </w:pPr>
            <w:r>
              <w:rPr>
                <w:rFonts w:hint="eastAsia" w:ascii="宋体" w:hAnsi="宋体" w:cs="宋体"/>
              </w:rPr>
              <w:t>供应商名称：</w:t>
            </w:r>
          </w:p>
        </w:tc>
      </w:tr>
      <w:tr w14:paraId="36E9DC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1" w:hRule="atLeast"/>
        </w:trPr>
        <w:tc>
          <w:tcPr>
            <w:tcW w:w="690" w:type="dxa"/>
            <w:noWrap/>
            <w:vAlign w:val="center"/>
          </w:tcPr>
          <w:p w14:paraId="3FA3E7EF">
            <w:pPr>
              <w:rPr>
                <w:rFonts w:ascii="宋体" w:hAnsi="宋体" w:cs="宋体"/>
              </w:rPr>
            </w:pPr>
            <w:r>
              <w:rPr>
                <w:rFonts w:hint="eastAsia" w:ascii="宋体" w:hAnsi="宋体" w:cs="宋体"/>
              </w:rPr>
              <w:t>序号</w:t>
            </w:r>
          </w:p>
        </w:tc>
        <w:tc>
          <w:tcPr>
            <w:tcW w:w="1212" w:type="dxa"/>
            <w:noWrap/>
            <w:vAlign w:val="center"/>
          </w:tcPr>
          <w:p w14:paraId="27189860">
            <w:pPr>
              <w:rPr>
                <w:rFonts w:ascii="宋体" w:hAnsi="宋体" w:cs="宋体"/>
              </w:rPr>
            </w:pPr>
            <w:r>
              <w:rPr>
                <w:rFonts w:hint="eastAsia" w:ascii="宋体" w:hAnsi="宋体" w:cs="宋体"/>
              </w:rPr>
              <w:t>评分项目</w:t>
            </w:r>
          </w:p>
        </w:tc>
        <w:tc>
          <w:tcPr>
            <w:tcW w:w="5464" w:type="dxa"/>
            <w:noWrap/>
            <w:vAlign w:val="center"/>
          </w:tcPr>
          <w:p w14:paraId="5DF1F475">
            <w:pPr>
              <w:jc w:val="center"/>
              <w:rPr>
                <w:rFonts w:ascii="宋体" w:hAnsi="宋体" w:cs="宋体"/>
              </w:rPr>
            </w:pPr>
            <w:r>
              <w:rPr>
                <w:rFonts w:hint="eastAsia" w:ascii="宋体" w:hAnsi="宋体" w:cs="宋体"/>
              </w:rPr>
              <w:t>评分标准</w:t>
            </w:r>
          </w:p>
        </w:tc>
        <w:tc>
          <w:tcPr>
            <w:tcW w:w="1251" w:type="dxa"/>
            <w:noWrap/>
            <w:vAlign w:val="center"/>
          </w:tcPr>
          <w:p w14:paraId="7A9E68C0">
            <w:pPr>
              <w:rPr>
                <w:rFonts w:ascii="宋体" w:hAnsi="宋体" w:cs="宋体"/>
              </w:rPr>
            </w:pPr>
            <w:r>
              <w:rPr>
                <w:rFonts w:hint="eastAsia" w:ascii="宋体" w:hAnsi="宋体" w:cs="宋体"/>
              </w:rPr>
              <w:t>分值</w:t>
            </w:r>
          </w:p>
        </w:tc>
        <w:tc>
          <w:tcPr>
            <w:tcW w:w="1303" w:type="dxa"/>
            <w:noWrap/>
            <w:vAlign w:val="center"/>
          </w:tcPr>
          <w:p w14:paraId="4AC1C7F8">
            <w:pPr>
              <w:rPr>
                <w:rFonts w:ascii="宋体" w:hAnsi="宋体" w:cs="宋体"/>
              </w:rPr>
            </w:pPr>
            <w:r>
              <w:rPr>
                <w:rFonts w:hint="eastAsia" w:ascii="宋体" w:hAnsi="宋体" w:cs="宋体"/>
              </w:rPr>
              <w:t>分数</w:t>
            </w:r>
          </w:p>
        </w:tc>
      </w:tr>
      <w:tr w14:paraId="224A5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0" w:type="dxa"/>
            <w:noWrap/>
            <w:vAlign w:val="center"/>
          </w:tcPr>
          <w:p w14:paraId="12D717D7">
            <w:pPr>
              <w:rPr>
                <w:rFonts w:ascii="宋体" w:hAnsi="宋体" w:cs="宋体"/>
              </w:rPr>
            </w:pPr>
            <w:r>
              <w:rPr>
                <w:rFonts w:hint="eastAsia" w:ascii="宋体" w:hAnsi="宋体" w:cs="宋体"/>
              </w:rPr>
              <w:t>1</w:t>
            </w:r>
          </w:p>
        </w:tc>
        <w:tc>
          <w:tcPr>
            <w:tcW w:w="1212" w:type="dxa"/>
            <w:noWrap/>
            <w:vAlign w:val="center"/>
          </w:tcPr>
          <w:p w14:paraId="689A87C6">
            <w:pPr>
              <w:rPr>
                <w:rFonts w:ascii="宋体" w:hAnsi="宋体" w:cs="宋体"/>
              </w:rPr>
            </w:pPr>
            <w:r>
              <w:rPr>
                <w:rFonts w:hint="eastAsia" w:ascii="宋体" w:hAnsi="宋体" w:cs="宋体"/>
              </w:rPr>
              <w:t>报价评分</w:t>
            </w:r>
          </w:p>
          <w:p w14:paraId="156FC033">
            <w:pPr>
              <w:rPr>
                <w:rFonts w:ascii="宋体" w:hAnsi="宋体" w:cs="宋体"/>
              </w:rPr>
            </w:pPr>
            <w:r>
              <w:rPr>
                <w:rFonts w:hint="eastAsia" w:ascii="宋体" w:hAnsi="宋体" w:cs="宋体"/>
              </w:rPr>
              <w:t>（满分</w:t>
            </w:r>
            <w:r>
              <w:rPr>
                <w:rFonts w:hint="eastAsia" w:ascii="宋体" w:hAnsi="宋体" w:cs="宋体"/>
                <w:lang w:val="en-US" w:eastAsia="zh-CN"/>
              </w:rPr>
              <w:t>3</w:t>
            </w:r>
            <w:r>
              <w:rPr>
                <w:rFonts w:hint="eastAsia" w:ascii="宋体" w:hAnsi="宋体" w:cs="宋体"/>
              </w:rPr>
              <w:t>0分）</w:t>
            </w:r>
          </w:p>
        </w:tc>
        <w:tc>
          <w:tcPr>
            <w:tcW w:w="5464" w:type="dxa"/>
            <w:noWrap/>
            <w:vAlign w:val="center"/>
          </w:tcPr>
          <w:p w14:paraId="22DDECAA">
            <w:pPr>
              <w:pStyle w:val="3"/>
              <w:rPr>
                <w:rFonts w:hAnsi="宋体" w:cs="宋体"/>
                <w:szCs w:val="24"/>
              </w:rPr>
            </w:pPr>
            <w:r>
              <w:rPr>
                <w:rFonts w:hint="eastAsia" w:hAnsi="宋体" w:cs="宋体"/>
                <w:szCs w:val="24"/>
              </w:rPr>
              <w:t>- 有效报价界定：报价未超过招标控制价、报价表填写完整且加盖公章的为有效报价，否则报价分为 0 分；</w:t>
            </w:r>
          </w:p>
          <w:p w14:paraId="3AF13EDD">
            <w:pPr>
              <w:pStyle w:val="3"/>
              <w:rPr>
                <w:rFonts w:hAnsi="宋体" w:cs="宋体"/>
                <w:szCs w:val="24"/>
              </w:rPr>
            </w:pPr>
            <w:r>
              <w:rPr>
                <w:rFonts w:hint="eastAsia" w:hAnsi="宋体" w:cs="宋体"/>
                <w:szCs w:val="24"/>
              </w:rPr>
              <w:t xml:space="preserve">- 基准价计算：满足磋商文件要求的有效供应商中，评标价最低的为评标基准价，其报价得满分 </w:t>
            </w:r>
            <w:r>
              <w:rPr>
                <w:rFonts w:hint="eastAsia" w:hAnsi="宋体" w:cs="宋体"/>
                <w:szCs w:val="24"/>
                <w:lang w:val="en-US" w:eastAsia="zh-CN"/>
              </w:rPr>
              <w:t>3</w:t>
            </w:r>
            <w:r>
              <w:rPr>
                <w:rFonts w:hint="eastAsia" w:hAnsi="宋体" w:cs="宋体"/>
                <w:szCs w:val="24"/>
              </w:rPr>
              <w:t>0 分；</w:t>
            </w:r>
          </w:p>
          <w:p w14:paraId="4991BA9E">
            <w:pPr>
              <w:pStyle w:val="3"/>
              <w:rPr>
                <w:rFonts w:hAnsi="宋体" w:cs="宋体"/>
              </w:rPr>
            </w:pPr>
            <w:r>
              <w:rPr>
                <w:rFonts w:hint="eastAsia" w:hAnsi="宋体" w:cs="宋体"/>
                <w:szCs w:val="24"/>
              </w:rPr>
              <w:t>- 其他供应商报价分计算：某有效供应商报价分 =（评标基准价 ÷ 该供应商评标价）×</w:t>
            </w:r>
            <w:r>
              <w:rPr>
                <w:rFonts w:hint="eastAsia" w:hAnsi="宋体" w:cs="宋体"/>
                <w:szCs w:val="24"/>
                <w:lang w:val="en-US" w:eastAsia="zh-CN"/>
              </w:rPr>
              <w:t>3</w:t>
            </w:r>
            <w:r>
              <w:rPr>
                <w:rFonts w:hint="eastAsia" w:hAnsi="宋体" w:cs="宋体"/>
                <w:szCs w:val="24"/>
              </w:rPr>
              <w:t>0 分，结果保留 2 位小数。</w:t>
            </w:r>
          </w:p>
        </w:tc>
        <w:tc>
          <w:tcPr>
            <w:tcW w:w="1251" w:type="dxa"/>
            <w:noWrap/>
            <w:vAlign w:val="center"/>
          </w:tcPr>
          <w:p w14:paraId="600C6519">
            <w:pPr>
              <w:rPr>
                <w:rFonts w:ascii="宋体" w:hAnsi="宋体" w:cs="宋体"/>
              </w:rPr>
            </w:pPr>
            <w:r>
              <w:rPr>
                <w:rFonts w:hint="eastAsia" w:ascii="宋体" w:hAnsi="宋体" w:cs="宋体"/>
              </w:rPr>
              <w:t>0-</w:t>
            </w:r>
            <w:r>
              <w:rPr>
                <w:rFonts w:hint="eastAsia" w:ascii="宋体" w:hAnsi="宋体" w:cs="宋体"/>
                <w:lang w:val="en-US" w:eastAsia="zh-CN"/>
              </w:rPr>
              <w:t>3</w:t>
            </w:r>
            <w:r>
              <w:rPr>
                <w:rFonts w:hint="eastAsia" w:ascii="宋体" w:hAnsi="宋体" w:cs="宋体"/>
              </w:rPr>
              <w:t>0分（满分</w:t>
            </w:r>
            <w:r>
              <w:rPr>
                <w:rFonts w:hint="eastAsia" w:ascii="宋体" w:hAnsi="宋体" w:cs="宋体"/>
                <w:lang w:val="en-US" w:eastAsia="zh-CN"/>
              </w:rPr>
              <w:t>3</w:t>
            </w:r>
            <w:r>
              <w:rPr>
                <w:rFonts w:hint="eastAsia" w:ascii="宋体" w:hAnsi="宋体" w:cs="宋体"/>
              </w:rPr>
              <w:t>0分）</w:t>
            </w:r>
          </w:p>
        </w:tc>
        <w:tc>
          <w:tcPr>
            <w:tcW w:w="1303" w:type="dxa"/>
            <w:noWrap/>
            <w:vAlign w:val="center"/>
          </w:tcPr>
          <w:p w14:paraId="7EFDE230">
            <w:pPr>
              <w:rPr>
                <w:rFonts w:ascii="宋体" w:hAnsi="宋体" w:cs="宋体"/>
              </w:rPr>
            </w:pPr>
          </w:p>
        </w:tc>
      </w:tr>
      <w:tr w14:paraId="318969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5" w:hRule="atLeast"/>
        </w:trPr>
        <w:tc>
          <w:tcPr>
            <w:tcW w:w="690" w:type="dxa"/>
            <w:noWrap/>
            <w:vAlign w:val="center"/>
          </w:tcPr>
          <w:p w14:paraId="7E322B21">
            <w:pPr>
              <w:rPr>
                <w:rFonts w:hint="eastAsia" w:ascii="宋体" w:hAnsi="宋体" w:eastAsia="宋体" w:cs="宋体"/>
                <w:lang w:val="en-US" w:eastAsia="zh-CN"/>
              </w:rPr>
            </w:pPr>
            <w:r>
              <w:rPr>
                <w:rFonts w:hint="eastAsia" w:ascii="宋体" w:hAnsi="宋体" w:cs="宋体"/>
                <w:lang w:val="en-US" w:eastAsia="zh-CN"/>
              </w:rPr>
              <w:t>2</w:t>
            </w:r>
          </w:p>
        </w:tc>
        <w:tc>
          <w:tcPr>
            <w:tcW w:w="1212" w:type="dxa"/>
            <w:noWrap/>
            <w:vAlign w:val="center"/>
          </w:tcPr>
          <w:p w14:paraId="6DB78C4E">
            <w:pPr>
              <w:rPr>
                <w:rFonts w:hint="eastAsia" w:ascii="宋体" w:hAnsi="宋体" w:cs="宋体"/>
              </w:rPr>
            </w:pPr>
            <w:r>
              <w:rPr>
                <w:rFonts w:ascii="宋体" w:hAnsi="宋体" w:eastAsia="宋体" w:cs="宋体"/>
                <w:sz w:val="24"/>
                <w:szCs w:val="24"/>
              </w:rPr>
              <w:t>技术部分（</w:t>
            </w:r>
            <w:r>
              <w:rPr>
                <w:rFonts w:hint="eastAsia" w:ascii="宋体" w:hAnsi="宋体" w:cs="宋体"/>
                <w:sz w:val="24"/>
                <w:szCs w:val="24"/>
                <w:lang w:val="en-US" w:eastAsia="zh-CN"/>
              </w:rPr>
              <w:t>满分3</w:t>
            </w:r>
            <w:r>
              <w:rPr>
                <w:rFonts w:ascii="宋体" w:hAnsi="宋体" w:eastAsia="宋体" w:cs="宋体"/>
                <w:sz w:val="24"/>
                <w:szCs w:val="24"/>
              </w:rPr>
              <w:t>0 分）</w:t>
            </w:r>
          </w:p>
        </w:tc>
        <w:tc>
          <w:tcPr>
            <w:tcW w:w="5464" w:type="dxa"/>
            <w:noWrap/>
          </w:tcPr>
          <w:p w14:paraId="75F061B4">
            <w:pPr>
              <w:rPr>
                <w:rFonts w:hint="eastAsia" w:ascii="宋体" w:hAnsi="宋体" w:cs="宋体"/>
              </w:rPr>
            </w:pPr>
          </w:p>
        </w:tc>
        <w:tc>
          <w:tcPr>
            <w:tcW w:w="1251" w:type="dxa"/>
            <w:noWrap/>
            <w:vAlign w:val="center"/>
          </w:tcPr>
          <w:p w14:paraId="1CAD5EA7">
            <w:pPr>
              <w:jc w:val="center"/>
              <w:rPr>
                <w:rFonts w:hint="default" w:ascii="宋体" w:hAnsi="宋体" w:eastAsia="宋体" w:cs="宋体"/>
                <w:lang w:val="en-US" w:eastAsia="zh-CN"/>
              </w:rPr>
            </w:pPr>
            <w:r>
              <w:rPr>
                <w:rFonts w:hint="eastAsia" w:ascii="宋体" w:hAnsi="宋体" w:cs="宋体"/>
                <w:lang w:val="en-US" w:eastAsia="zh-CN"/>
              </w:rPr>
              <w:t>--</w:t>
            </w:r>
          </w:p>
        </w:tc>
        <w:tc>
          <w:tcPr>
            <w:tcW w:w="1303" w:type="dxa"/>
            <w:noWrap/>
            <w:vAlign w:val="center"/>
          </w:tcPr>
          <w:p w14:paraId="440AE998">
            <w:pPr>
              <w:jc w:val="center"/>
              <w:rPr>
                <w:rFonts w:hint="default" w:ascii="宋体" w:hAnsi="宋体" w:eastAsia="宋体" w:cs="宋体"/>
                <w:lang w:val="en-US" w:eastAsia="zh-CN"/>
              </w:rPr>
            </w:pPr>
            <w:r>
              <w:rPr>
                <w:rFonts w:hint="eastAsia" w:ascii="宋体" w:hAnsi="宋体" w:cs="宋体"/>
                <w:lang w:val="en-US" w:eastAsia="zh-CN"/>
              </w:rPr>
              <w:t>--</w:t>
            </w:r>
          </w:p>
        </w:tc>
      </w:tr>
      <w:tr w14:paraId="52A1B1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5" w:hRule="atLeast"/>
        </w:trPr>
        <w:tc>
          <w:tcPr>
            <w:tcW w:w="690" w:type="dxa"/>
            <w:noWrap/>
            <w:vAlign w:val="center"/>
          </w:tcPr>
          <w:p w14:paraId="5246933C">
            <w:pPr>
              <w:rPr>
                <w:rFonts w:hint="default" w:ascii="宋体" w:hAnsi="宋体" w:eastAsia="宋体" w:cs="宋体"/>
                <w:lang w:val="en-US" w:eastAsia="zh-CN"/>
              </w:rPr>
            </w:pPr>
            <w:r>
              <w:rPr>
                <w:rFonts w:hint="eastAsia" w:ascii="宋体" w:hAnsi="宋体" w:cs="宋体"/>
                <w:lang w:val="en-US" w:eastAsia="zh-CN"/>
              </w:rPr>
              <w:t>2.1</w:t>
            </w:r>
          </w:p>
        </w:tc>
        <w:tc>
          <w:tcPr>
            <w:tcW w:w="1212" w:type="dxa"/>
            <w:noWrap/>
            <w:vAlign w:val="center"/>
          </w:tcPr>
          <w:p w14:paraId="7825B022">
            <w:pPr>
              <w:rPr>
                <w:rFonts w:hint="eastAsia" w:ascii="宋体" w:hAnsi="宋体" w:cs="宋体"/>
              </w:rPr>
            </w:pPr>
            <w:r>
              <w:rPr>
                <w:rFonts w:ascii="宋体" w:hAnsi="宋体" w:eastAsia="宋体" w:cs="宋体"/>
                <w:sz w:val="24"/>
                <w:szCs w:val="24"/>
              </w:rPr>
              <w:t>印刷品质量保障方案</w:t>
            </w:r>
          </w:p>
        </w:tc>
        <w:tc>
          <w:tcPr>
            <w:tcW w:w="5464" w:type="dxa"/>
            <w:noWrap/>
          </w:tcPr>
          <w:p w14:paraId="7F512F25">
            <w:pPr>
              <w:rPr>
                <w:rFonts w:hint="eastAsia" w:ascii="宋体" w:hAnsi="宋体" w:cs="宋体"/>
              </w:rPr>
            </w:pPr>
            <w:r>
              <w:rPr>
                <w:rFonts w:ascii="宋体" w:hAnsi="宋体" w:eastAsia="宋体" w:cs="宋体"/>
                <w:sz w:val="24"/>
                <w:szCs w:val="24"/>
              </w:rPr>
              <w:t>1. 针对办公类、医疗辅助类等不同印刷品，提供明确的材质、工艺、质量标准，完全符合医院使用要求的得 8-12 分；2. 质量标准基本符合要求，仅部分品类未明确的得 4-7 分；3. 质量标准模糊，未区分品类要求的得 0-3 分。</w:t>
            </w:r>
          </w:p>
        </w:tc>
        <w:tc>
          <w:tcPr>
            <w:tcW w:w="1251" w:type="dxa"/>
            <w:noWrap/>
            <w:vAlign w:val="center"/>
          </w:tcPr>
          <w:p w14:paraId="225E233A">
            <w:pPr>
              <w:rPr>
                <w:rFonts w:hint="default" w:ascii="宋体" w:hAnsi="宋体" w:eastAsia="宋体" w:cs="宋体"/>
                <w:lang w:val="en-US" w:eastAsia="zh-CN"/>
              </w:rPr>
            </w:pPr>
            <w:r>
              <w:rPr>
                <w:rFonts w:hint="eastAsia" w:ascii="宋体" w:hAnsi="宋体" w:cs="宋体"/>
                <w:lang w:val="en-US" w:eastAsia="zh-CN"/>
              </w:rPr>
              <w:t>0-12分（满分12分）</w:t>
            </w:r>
          </w:p>
        </w:tc>
        <w:tc>
          <w:tcPr>
            <w:tcW w:w="1303" w:type="dxa"/>
            <w:noWrap/>
            <w:vAlign w:val="center"/>
          </w:tcPr>
          <w:p w14:paraId="11950424">
            <w:pPr>
              <w:rPr>
                <w:rFonts w:ascii="宋体" w:hAnsi="宋体" w:cs="宋体"/>
              </w:rPr>
            </w:pPr>
          </w:p>
        </w:tc>
      </w:tr>
      <w:tr w14:paraId="32E6ED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5" w:hRule="atLeast"/>
        </w:trPr>
        <w:tc>
          <w:tcPr>
            <w:tcW w:w="690" w:type="dxa"/>
            <w:noWrap/>
            <w:vAlign w:val="center"/>
          </w:tcPr>
          <w:p w14:paraId="7088BFBF">
            <w:pPr>
              <w:rPr>
                <w:rFonts w:hint="default" w:ascii="宋体" w:hAnsi="宋体" w:eastAsia="宋体" w:cs="宋体"/>
                <w:lang w:val="en-US" w:eastAsia="zh-CN"/>
              </w:rPr>
            </w:pPr>
            <w:r>
              <w:rPr>
                <w:rFonts w:hint="eastAsia" w:ascii="宋体" w:hAnsi="宋体" w:cs="宋体"/>
                <w:lang w:val="en-US" w:eastAsia="zh-CN"/>
              </w:rPr>
              <w:t>2.2</w:t>
            </w:r>
          </w:p>
        </w:tc>
        <w:tc>
          <w:tcPr>
            <w:tcW w:w="1212" w:type="dxa"/>
            <w:noWrap/>
            <w:vAlign w:val="center"/>
          </w:tcPr>
          <w:p w14:paraId="74A0065B">
            <w:pPr>
              <w:rPr>
                <w:rFonts w:hint="eastAsia" w:ascii="宋体" w:hAnsi="宋体" w:cs="宋体"/>
              </w:rPr>
            </w:pPr>
            <w:r>
              <w:rPr>
                <w:rFonts w:ascii="宋体" w:hAnsi="宋体" w:eastAsia="宋体" w:cs="宋体"/>
                <w:sz w:val="24"/>
                <w:szCs w:val="24"/>
              </w:rPr>
              <w:t>生产设备与技术能力</w:t>
            </w:r>
          </w:p>
        </w:tc>
        <w:tc>
          <w:tcPr>
            <w:tcW w:w="5464" w:type="dxa"/>
            <w:noWrap/>
          </w:tcPr>
          <w:p w14:paraId="23FC5416">
            <w:pPr>
              <w:rPr>
                <w:rFonts w:hint="eastAsia" w:ascii="宋体" w:hAnsi="宋体" w:cs="宋体"/>
              </w:rPr>
            </w:pPr>
            <w:r>
              <w:rPr>
                <w:rFonts w:ascii="宋体" w:hAnsi="宋体" w:eastAsia="宋体" w:cs="宋体"/>
                <w:sz w:val="24"/>
                <w:szCs w:val="24"/>
              </w:rPr>
              <w:t>1. 拥有专业印刷、裁切、装订、覆膜等全套设备，设备新度高（近 3 年购置设备占比≥50%），生产效率能满足医院日常及应急需求的得 7-10 分；2. 拥有核心印刷设备，能满足基本采购需求，设备新度一般的得 3-6 分；3. 设备简陋，仅能完成基础印刷工序的得 0-2 分。</w:t>
            </w:r>
          </w:p>
        </w:tc>
        <w:tc>
          <w:tcPr>
            <w:tcW w:w="1251" w:type="dxa"/>
            <w:noWrap/>
            <w:vAlign w:val="center"/>
          </w:tcPr>
          <w:p w14:paraId="3C92B754">
            <w:pPr>
              <w:rPr>
                <w:rFonts w:hint="default" w:ascii="宋体" w:hAnsi="宋体" w:eastAsia="宋体" w:cs="宋体"/>
                <w:lang w:val="en-US" w:eastAsia="zh-CN"/>
              </w:rPr>
            </w:pPr>
            <w:r>
              <w:rPr>
                <w:rFonts w:hint="eastAsia" w:ascii="宋体" w:hAnsi="宋体" w:cs="宋体"/>
                <w:lang w:val="en-US" w:eastAsia="zh-CN"/>
              </w:rPr>
              <w:t>0-10分（满分10分）</w:t>
            </w:r>
          </w:p>
        </w:tc>
        <w:tc>
          <w:tcPr>
            <w:tcW w:w="1303" w:type="dxa"/>
            <w:noWrap/>
            <w:vAlign w:val="center"/>
          </w:tcPr>
          <w:p w14:paraId="3C7DC689">
            <w:pPr>
              <w:rPr>
                <w:rFonts w:ascii="宋体" w:hAnsi="宋体" w:cs="宋体"/>
              </w:rPr>
            </w:pPr>
          </w:p>
        </w:tc>
      </w:tr>
      <w:tr w14:paraId="6A6096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5" w:hRule="atLeast"/>
        </w:trPr>
        <w:tc>
          <w:tcPr>
            <w:tcW w:w="690" w:type="dxa"/>
            <w:noWrap/>
            <w:vAlign w:val="center"/>
          </w:tcPr>
          <w:p w14:paraId="4FF29D00">
            <w:pPr>
              <w:rPr>
                <w:rFonts w:hint="default" w:ascii="宋体" w:hAnsi="宋体" w:eastAsia="宋体" w:cs="宋体"/>
                <w:lang w:val="en-US" w:eastAsia="zh-CN"/>
              </w:rPr>
            </w:pPr>
            <w:r>
              <w:rPr>
                <w:rFonts w:hint="eastAsia" w:ascii="宋体" w:hAnsi="宋体" w:cs="宋体"/>
                <w:lang w:val="en-US" w:eastAsia="zh-CN"/>
              </w:rPr>
              <w:t>2.3</w:t>
            </w:r>
          </w:p>
        </w:tc>
        <w:tc>
          <w:tcPr>
            <w:tcW w:w="1212" w:type="dxa"/>
            <w:noWrap/>
            <w:vAlign w:val="center"/>
          </w:tcPr>
          <w:p w14:paraId="4BB8E2AA">
            <w:pPr>
              <w:rPr>
                <w:rFonts w:hint="eastAsia" w:ascii="宋体" w:hAnsi="宋体" w:cs="宋体"/>
              </w:rPr>
            </w:pPr>
            <w:r>
              <w:rPr>
                <w:rFonts w:ascii="宋体" w:hAnsi="宋体" w:eastAsia="宋体" w:cs="宋体"/>
                <w:sz w:val="24"/>
                <w:szCs w:val="24"/>
              </w:rPr>
              <w:t>质量检测与售后整改</w:t>
            </w:r>
          </w:p>
        </w:tc>
        <w:tc>
          <w:tcPr>
            <w:tcW w:w="5464" w:type="dxa"/>
            <w:noWrap/>
          </w:tcPr>
          <w:p w14:paraId="200CCB6C">
            <w:pPr>
              <w:rPr>
                <w:rFonts w:hint="eastAsia" w:ascii="宋体" w:hAnsi="宋体" w:cs="宋体"/>
              </w:rPr>
            </w:pPr>
            <w:r>
              <w:rPr>
                <w:rFonts w:ascii="宋体" w:hAnsi="宋体" w:eastAsia="宋体" w:cs="宋体"/>
                <w:sz w:val="24"/>
                <w:szCs w:val="24"/>
              </w:rPr>
              <w:t>1. 建立完善的印刷品出厂检测流程，明确检测标准，且承诺质量不合格无条件退换货并承担相关损失，整改响应时间≤24 小时的得 6-8 分；2. 有基本检测流程，承诺不合格退换货，整改响应时间≤48 小时的得 3-5 分；3. 无检测流程，退换货承诺不明确的得 0-2 分。</w:t>
            </w:r>
          </w:p>
        </w:tc>
        <w:tc>
          <w:tcPr>
            <w:tcW w:w="1251" w:type="dxa"/>
            <w:noWrap/>
            <w:vAlign w:val="center"/>
          </w:tcPr>
          <w:p w14:paraId="4FD8086D">
            <w:pPr>
              <w:rPr>
                <w:rFonts w:hint="eastAsia" w:ascii="宋体" w:hAnsi="宋体" w:cs="宋体"/>
              </w:rPr>
            </w:pPr>
            <w:r>
              <w:rPr>
                <w:rFonts w:hint="eastAsia" w:ascii="宋体" w:hAnsi="宋体" w:cs="宋体"/>
                <w:lang w:val="en-US" w:eastAsia="zh-CN"/>
              </w:rPr>
              <w:t>0-8分（满分8分</w:t>
            </w:r>
          </w:p>
        </w:tc>
        <w:tc>
          <w:tcPr>
            <w:tcW w:w="1303" w:type="dxa"/>
            <w:noWrap/>
            <w:vAlign w:val="center"/>
          </w:tcPr>
          <w:p w14:paraId="55A39BEE">
            <w:pPr>
              <w:rPr>
                <w:rFonts w:ascii="宋体" w:hAnsi="宋体" w:cs="宋体"/>
              </w:rPr>
            </w:pPr>
          </w:p>
        </w:tc>
      </w:tr>
      <w:tr w14:paraId="5B786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5" w:hRule="atLeast"/>
        </w:trPr>
        <w:tc>
          <w:tcPr>
            <w:tcW w:w="690" w:type="dxa"/>
            <w:shd w:val="clear" w:color="auto" w:fill="auto"/>
            <w:noWrap/>
            <w:vAlign w:val="center"/>
          </w:tcPr>
          <w:p w14:paraId="0B1B2E24">
            <w:pPr>
              <w:rPr>
                <w:rFonts w:hint="eastAsia" w:ascii="宋体" w:hAnsi="宋体" w:eastAsia="宋体" w:cs="宋体"/>
                <w:kern w:val="2"/>
                <w:sz w:val="21"/>
                <w:szCs w:val="24"/>
                <w:lang w:val="en-US" w:eastAsia="zh-CN" w:bidi="ar-SA"/>
              </w:rPr>
            </w:pPr>
            <w:r>
              <w:rPr>
                <w:rFonts w:hint="eastAsia" w:ascii="宋体" w:hAnsi="宋体" w:cs="宋体"/>
                <w:lang w:val="en-US" w:eastAsia="zh-CN"/>
              </w:rPr>
              <w:t>3</w:t>
            </w:r>
          </w:p>
        </w:tc>
        <w:tc>
          <w:tcPr>
            <w:tcW w:w="1212" w:type="dxa"/>
            <w:shd w:val="clear" w:color="auto" w:fill="auto"/>
            <w:noWrap/>
            <w:vAlign w:val="center"/>
          </w:tcPr>
          <w:p w14:paraId="18500445">
            <w:pPr>
              <w:rPr>
                <w:rFonts w:hint="eastAsia" w:ascii="宋体" w:hAnsi="宋体" w:eastAsia="宋体" w:cs="宋体"/>
                <w:kern w:val="2"/>
                <w:sz w:val="21"/>
                <w:szCs w:val="24"/>
                <w:lang w:val="en-US" w:eastAsia="zh-CN" w:bidi="ar-SA"/>
              </w:rPr>
            </w:pPr>
            <w:r>
              <w:rPr>
                <w:rFonts w:hint="eastAsia" w:ascii="宋体" w:hAnsi="宋体" w:cs="宋体"/>
              </w:rPr>
              <w:t>供货服务（满分</w:t>
            </w:r>
            <w:r>
              <w:rPr>
                <w:rFonts w:hint="eastAsia" w:ascii="宋体" w:hAnsi="宋体" w:cs="宋体"/>
                <w:lang w:val="en-US" w:eastAsia="zh-CN"/>
              </w:rPr>
              <w:t>2</w:t>
            </w:r>
            <w:r>
              <w:rPr>
                <w:rFonts w:hint="eastAsia" w:ascii="宋体" w:hAnsi="宋体" w:cs="宋体"/>
              </w:rPr>
              <w:t>0分）</w:t>
            </w:r>
          </w:p>
        </w:tc>
        <w:tc>
          <w:tcPr>
            <w:tcW w:w="5464" w:type="dxa"/>
            <w:shd w:val="clear" w:color="auto" w:fill="auto"/>
            <w:noWrap/>
            <w:vAlign w:val="top"/>
          </w:tcPr>
          <w:p w14:paraId="3C02F11E">
            <w:pPr>
              <w:rPr>
                <w:rFonts w:hint="eastAsia" w:ascii="宋体" w:hAnsi="宋体" w:eastAsia="宋体" w:cs="宋体"/>
                <w:kern w:val="2"/>
                <w:sz w:val="21"/>
                <w:szCs w:val="24"/>
                <w:lang w:val="en-US" w:eastAsia="zh-CN" w:bidi="ar-SA"/>
              </w:rPr>
            </w:pPr>
            <w:r>
              <w:rPr>
                <w:rFonts w:hint="eastAsia" w:ascii="宋体" w:hAnsi="宋体" w:cs="宋体"/>
              </w:rPr>
              <w:t>1. 供货方案（10 分）：贴合医院分批供货需求，含紧急供货 / 库存保障措施，方案可行得 8-10 分；措施不完善得 4-7 分；方案简单得 0-3 分2. 售后服务（10 分）：设 24 小时专属对接人 / 电话，明确响应 / 现场处理时限，有增值服务得 8-10 分；时限符合无增值服务得 4-7 分；服务方案简单得 0-3 分</w:t>
            </w:r>
          </w:p>
        </w:tc>
        <w:tc>
          <w:tcPr>
            <w:tcW w:w="1251" w:type="dxa"/>
            <w:shd w:val="clear" w:color="auto" w:fill="auto"/>
            <w:noWrap/>
            <w:vAlign w:val="center"/>
          </w:tcPr>
          <w:p w14:paraId="26E2C67F">
            <w:pPr>
              <w:rPr>
                <w:rFonts w:ascii="宋体" w:hAnsi="宋体" w:eastAsia="宋体" w:cs="宋体"/>
                <w:kern w:val="2"/>
                <w:sz w:val="21"/>
                <w:szCs w:val="24"/>
                <w:lang w:val="en-US" w:eastAsia="zh-CN" w:bidi="ar-SA"/>
              </w:rPr>
            </w:pPr>
            <w:r>
              <w:rPr>
                <w:rFonts w:hint="eastAsia" w:ascii="宋体" w:hAnsi="宋体" w:cs="宋体"/>
              </w:rPr>
              <w:t>0-2</w:t>
            </w:r>
            <w:r>
              <w:rPr>
                <w:rFonts w:hint="eastAsia" w:ascii="宋体" w:hAnsi="宋体" w:cs="宋体"/>
                <w:lang w:val="en-US" w:eastAsia="zh-CN"/>
              </w:rPr>
              <w:t>0</w:t>
            </w:r>
            <w:r>
              <w:rPr>
                <w:rFonts w:hint="eastAsia" w:ascii="宋体" w:hAnsi="宋体" w:cs="宋体"/>
              </w:rPr>
              <w:t>分（满分</w:t>
            </w:r>
            <w:r>
              <w:rPr>
                <w:rFonts w:hint="eastAsia" w:ascii="宋体" w:hAnsi="宋体" w:cs="宋体"/>
                <w:lang w:val="en-US" w:eastAsia="zh-CN"/>
              </w:rPr>
              <w:t>2</w:t>
            </w:r>
            <w:r>
              <w:rPr>
                <w:rFonts w:hint="eastAsia" w:ascii="宋体" w:hAnsi="宋体" w:cs="宋体"/>
              </w:rPr>
              <w:t>0分）</w:t>
            </w:r>
          </w:p>
        </w:tc>
        <w:tc>
          <w:tcPr>
            <w:tcW w:w="1303" w:type="dxa"/>
            <w:noWrap/>
            <w:vAlign w:val="center"/>
          </w:tcPr>
          <w:p w14:paraId="2CF872E9">
            <w:pPr>
              <w:rPr>
                <w:rFonts w:ascii="宋体" w:hAnsi="宋体" w:cs="宋体"/>
              </w:rPr>
            </w:pPr>
          </w:p>
        </w:tc>
      </w:tr>
      <w:tr w14:paraId="09651A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9" w:hRule="atLeast"/>
        </w:trPr>
        <w:tc>
          <w:tcPr>
            <w:tcW w:w="690" w:type="dxa"/>
            <w:shd w:val="clear" w:color="auto" w:fill="auto"/>
            <w:noWrap/>
            <w:vAlign w:val="center"/>
          </w:tcPr>
          <w:p w14:paraId="3E389006">
            <w:pPr>
              <w:rPr>
                <w:rFonts w:hint="default" w:ascii="宋体" w:hAnsi="宋体" w:eastAsia="宋体" w:cs="宋体"/>
                <w:kern w:val="2"/>
                <w:sz w:val="21"/>
                <w:szCs w:val="24"/>
                <w:lang w:val="en-US" w:eastAsia="zh-CN" w:bidi="ar-SA"/>
              </w:rPr>
            </w:pPr>
            <w:r>
              <w:rPr>
                <w:rFonts w:hint="eastAsia" w:ascii="宋体" w:hAnsi="宋体" w:cs="宋体"/>
                <w:lang w:val="en-US" w:eastAsia="zh-CN"/>
              </w:rPr>
              <w:t>4</w:t>
            </w:r>
          </w:p>
        </w:tc>
        <w:tc>
          <w:tcPr>
            <w:tcW w:w="1212" w:type="dxa"/>
            <w:shd w:val="clear" w:color="auto" w:fill="auto"/>
            <w:noWrap/>
            <w:vAlign w:val="center"/>
          </w:tcPr>
          <w:p w14:paraId="5B7FF1F2">
            <w:pPr>
              <w:rPr>
                <w:rFonts w:hint="eastAsia" w:ascii="宋体" w:hAnsi="宋体" w:eastAsia="宋体" w:cs="宋体"/>
                <w:kern w:val="2"/>
                <w:sz w:val="21"/>
                <w:szCs w:val="24"/>
                <w:lang w:val="en-US" w:eastAsia="zh-CN" w:bidi="ar-SA"/>
              </w:rPr>
            </w:pPr>
            <w:r>
              <w:rPr>
                <w:rFonts w:hint="eastAsia" w:ascii="宋体" w:hAnsi="宋体" w:cs="宋体"/>
              </w:rPr>
              <w:t>企业实力（满分</w:t>
            </w:r>
            <w:r>
              <w:rPr>
                <w:rFonts w:hint="eastAsia" w:ascii="宋体" w:hAnsi="宋体" w:cs="宋体"/>
                <w:lang w:val="en-US" w:eastAsia="zh-CN"/>
              </w:rPr>
              <w:t>10</w:t>
            </w:r>
            <w:r>
              <w:rPr>
                <w:rFonts w:hint="eastAsia" w:ascii="宋体" w:hAnsi="宋体" w:cs="宋体"/>
              </w:rPr>
              <w:t>分）</w:t>
            </w:r>
          </w:p>
        </w:tc>
        <w:tc>
          <w:tcPr>
            <w:tcW w:w="5464" w:type="dxa"/>
            <w:shd w:val="clear" w:color="auto" w:fill="auto"/>
            <w:noWrap/>
            <w:vAlign w:val="top"/>
          </w:tcPr>
          <w:p w14:paraId="77463ECC">
            <w:pPr>
              <w:rPr>
                <w:rFonts w:hint="eastAsia" w:ascii="宋体" w:hAnsi="宋体" w:eastAsia="宋体" w:cs="宋体"/>
                <w:kern w:val="2"/>
                <w:sz w:val="21"/>
                <w:szCs w:val="24"/>
                <w:lang w:val="en-US" w:eastAsia="zh-CN" w:bidi="ar-SA"/>
              </w:rPr>
            </w:pPr>
            <w:r>
              <w:rPr>
                <w:rFonts w:hint="eastAsia" w:ascii="宋体" w:hAnsi="宋体" w:cs="宋体"/>
              </w:rPr>
              <w:t>1. 设备技术能力（5 分）：提供专业印刷设备清单 / 购置证明，技术人员配套齐全得 4-5 分；有基本设备</w:t>
            </w:r>
            <w:r>
              <w:rPr>
                <w:rFonts w:hint="eastAsia" w:ascii="宋体" w:hAnsi="宋体" w:cs="宋体"/>
                <w:lang w:val="en-US" w:eastAsia="zh-CN"/>
              </w:rPr>
              <w:t>有</w:t>
            </w:r>
            <w:r>
              <w:rPr>
                <w:rFonts w:hint="eastAsia" w:ascii="宋体" w:hAnsi="宋体" w:cs="宋体"/>
              </w:rPr>
              <w:t>证明得 2-3 分；无设备证明得 0-1 分2. 本地服务能力（5 分）：</w:t>
            </w:r>
            <w:r>
              <w:rPr>
                <w:rFonts w:hint="eastAsia" w:ascii="宋体" w:hAnsi="宋体" w:cs="宋体"/>
                <w:lang w:val="en-US" w:eastAsia="zh-CN"/>
              </w:rPr>
              <w:t>广西地区</w:t>
            </w:r>
            <w:r>
              <w:rPr>
                <w:rFonts w:hint="eastAsia" w:ascii="宋体" w:hAnsi="宋体" w:cs="宋体"/>
              </w:rPr>
              <w:t>注册且有固定经营场所 / 常驻人员得 4-5 分；非</w:t>
            </w:r>
            <w:r>
              <w:rPr>
                <w:rFonts w:hint="eastAsia" w:ascii="宋体" w:hAnsi="宋体" w:cs="宋体"/>
                <w:lang w:val="en-US" w:eastAsia="zh-CN"/>
              </w:rPr>
              <w:t>广西地区</w:t>
            </w:r>
            <w:r>
              <w:rPr>
                <w:rFonts w:hint="eastAsia" w:ascii="宋体" w:hAnsi="宋体" w:cs="宋体"/>
              </w:rPr>
              <w:t>注册但设</w:t>
            </w:r>
            <w:r>
              <w:rPr>
                <w:rFonts w:hint="eastAsia" w:ascii="宋体" w:hAnsi="宋体" w:cs="宋体"/>
                <w:lang w:val="en-US" w:eastAsia="zh-CN"/>
              </w:rPr>
              <w:t>广西地区</w:t>
            </w:r>
            <w:r>
              <w:rPr>
                <w:rFonts w:hint="eastAsia" w:ascii="宋体" w:hAnsi="宋体" w:cs="宋体"/>
              </w:rPr>
              <w:t>常驻机构得 2-3 分；无</w:t>
            </w:r>
            <w:r>
              <w:rPr>
                <w:rFonts w:hint="eastAsia" w:ascii="宋体" w:hAnsi="宋体" w:cs="宋体"/>
                <w:lang w:val="en-US" w:eastAsia="zh-CN"/>
              </w:rPr>
              <w:t>广西地区</w:t>
            </w:r>
            <w:r>
              <w:rPr>
                <w:rFonts w:hint="eastAsia" w:ascii="宋体" w:hAnsi="宋体" w:cs="宋体"/>
              </w:rPr>
              <w:t>常驻服务能力得 0-1 分</w:t>
            </w:r>
          </w:p>
        </w:tc>
        <w:tc>
          <w:tcPr>
            <w:tcW w:w="1251" w:type="dxa"/>
            <w:shd w:val="clear" w:color="auto" w:fill="auto"/>
            <w:noWrap/>
            <w:vAlign w:val="center"/>
          </w:tcPr>
          <w:p w14:paraId="5E56FF81">
            <w:pPr>
              <w:rPr>
                <w:rFonts w:ascii="宋体" w:hAnsi="宋体" w:eastAsia="宋体" w:cs="宋体"/>
                <w:kern w:val="2"/>
                <w:sz w:val="21"/>
                <w:szCs w:val="24"/>
                <w:lang w:val="en-US" w:eastAsia="zh-CN" w:bidi="ar-SA"/>
              </w:rPr>
            </w:pPr>
            <w:r>
              <w:rPr>
                <w:rFonts w:hint="eastAsia" w:ascii="宋体" w:hAnsi="宋体" w:cs="宋体"/>
              </w:rPr>
              <w:t>0-</w:t>
            </w:r>
            <w:r>
              <w:rPr>
                <w:rFonts w:hint="eastAsia" w:ascii="宋体" w:hAnsi="宋体" w:cs="宋体"/>
                <w:lang w:val="en-US" w:eastAsia="zh-CN"/>
              </w:rPr>
              <w:t>10</w:t>
            </w:r>
            <w:r>
              <w:rPr>
                <w:rFonts w:hint="eastAsia" w:ascii="宋体" w:hAnsi="宋体" w:cs="宋体"/>
              </w:rPr>
              <w:t>分（满分</w:t>
            </w:r>
            <w:r>
              <w:rPr>
                <w:rFonts w:hint="eastAsia" w:ascii="宋体" w:hAnsi="宋体" w:cs="宋体"/>
                <w:lang w:val="en-US" w:eastAsia="zh-CN"/>
              </w:rPr>
              <w:t>1</w:t>
            </w:r>
            <w:r>
              <w:rPr>
                <w:rFonts w:hint="eastAsia" w:ascii="宋体" w:hAnsi="宋体" w:cs="宋体"/>
              </w:rPr>
              <w:t>0分）</w:t>
            </w:r>
          </w:p>
        </w:tc>
        <w:tc>
          <w:tcPr>
            <w:tcW w:w="1303" w:type="dxa"/>
            <w:noWrap/>
            <w:vAlign w:val="center"/>
          </w:tcPr>
          <w:p w14:paraId="28CA9C5F">
            <w:pPr>
              <w:rPr>
                <w:rFonts w:ascii="宋体" w:hAnsi="宋体" w:cs="宋体"/>
              </w:rPr>
            </w:pPr>
          </w:p>
        </w:tc>
      </w:tr>
      <w:tr w14:paraId="64E87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ign w:val="center"/>
          </w:tcPr>
          <w:p w14:paraId="32A5AB7F">
            <w:pPr>
              <w:rPr>
                <w:rFonts w:hint="default" w:ascii="宋体" w:hAnsi="宋体" w:eastAsia="宋体" w:cs="宋体"/>
                <w:lang w:val="en-US" w:eastAsia="zh-CN"/>
              </w:rPr>
            </w:pPr>
            <w:r>
              <w:rPr>
                <w:rFonts w:hint="eastAsia" w:ascii="宋体" w:hAnsi="宋体" w:cs="宋体"/>
                <w:lang w:val="en-US" w:eastAsia="zh-CN"/>
              </w:rPr>
              <w:t>5</w:t>
            </w:r>
          </w:p>
        </w:tc>
        <w:tc>
          <w:tcPr>
            <w:tcW w:w="1212" w:type="dxa"/>
            <w:noWrap/>
            <w:vAlign w:val="center"/>
          </w:tcPr>
          <w:p w14:paraId="5D70C724">
            <w:pPr>
              <w:rPr>
                <w:rFonts w:hint="eastAsia" w:ascii="宋体" w:hAnsi="宋体" w:cs="宋体"/>
              </w:rPr>
            </w:pPr>
            <w:r>
              <w:rPr>
                <w:rFonts w:hint="eastAsia" w:ascii="宋体" w:hAnsi="宋体" w:eastAsia="宋体" w:cs="宋体"/>
                <w:b w:val="0"/>
                <w:bCs w:val="0"/>
                <w:caps w:val="0"/>
                <w:color w:val="000000"/>
                <w:sz w:val="21"/>
                <w:szCs w:val="21"/>
                <w:lang w:val="en-US" w:eastAsia="zh-CN"/>
              </w:rPr>
              <w:t>业绩分（满分10分）</w:t>
            </w:r>
          </w:p>
        </w:tc>
        <w:tc>
          <w:tcPr>
            <w:tcW w:w="5464" w:type="dxa"/>
            <w:noWrap/>
          </w:tcPr>
          <w:p w14:paraId="20D67CD8">
            <w:pPr>
              <w:pStyle w:val="3"/>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caps w:val="0"/>
                <w:color w:val="000000"/>
                <w:kern w:val="2"/>
                <w:sz w:val="21"/>
                <w:szCs w:val="21"/>
                <w:lang w:val="en-US" w:eastAsia="zh-CN" w:bidi="ar-SA"/>
              </w:rPr>
            </w:pPr>
            <w:r>
              <w:rPr>
                <w:rFonts w:hint="eastAsia" w:ascii="宋体" w:hAnsi="宋体" w:eastAsia="宋体" w:cs="宋体"/>
                <w:caps w:val="0"/>
                <w:color w:val="000000"/>
                <w:kern w:val="2"/>
                <w:sz w:val="21"/>
                <w:szCs w:val="21"/>
                <w:lang w:val="en-US" w:eastAsia="zh-CN" w:bidi="ar-SA"/>
              </w:rPr>
              <w:t>供应商提供自2022年1月1日以来同类项目业绩，每有一份得2分，满分为10分。（以中标通知书或合同复印件或供货协议复印件为准，不提供不得分）</w:t>
            </w:r>
          </w:p>
          <w:p w14:paraId="69680384">
            <w:pPr>
              <w:rPr>
                <w:rFonts w:hint="eastAsia" w:ascii="宋体" w:hAnsi="宋体" w:cs="宋体"/>
              </w:rPr>
            </w:pPr>
          </w:p>
        </w:tc>
        <w:tc>
          <w:tcPr>
            <w:tcW w:w="1251" w:type="dxa"/>
            <w:noWrap/>
            <w:vAlign w:val="center"/>
          </w:tcPr>
          <w:p w14:paraId="644BC6DD">
            <w:pPr>
              <w:rPr>
                <w:rFonts w:ascii="宋体" w:hAnsi="宋体" w:cs="宋体"/>
              </w:rPr>
            </w:pPr>
            <w:r>
              <w:rPr>
                <w:rFonts w:hint="eastAsia" w:ascii="宋体" w:hAnsi="宋体" w:cs="宋体"/>
              </w:rPr>
              <w:t>0-</w:t>
            </w:r>
            <w:r>
              <w:rPr>
                <w:rFonts w:hint="eastAsia" w:ascii="宋体" w:hAnsi="宋体" w:cs="宋体"/>
                <w:lang w:val="en-US" w:eastAsia="zh-CN"/>
              </w:rPr>
              <w:t>10</w:t>
            </w:r>
            <w:r>
              <w:rPr>
                <w:rFonts w:hint="eastAsia" w:ascii="宋体" w:hAnsi="宋体" w:cs="宋体"/>
              </w:rPr>
              <w:t>分（满分</w:t>
            </w:r>
            <w:r>
              <w:rPr>
                <w:rFonts w:hint="eastAsia" w:ascii="宋体" w:hAnsi="宋体" w:cs="宋体"/>
                <w:lang w:val="en-US" w:eastAsia="zh-CN"/>
              </w:rPr>
              <w:t>1</w:t>
            </w:r>
            <w:r>
              <w:rPr>
                <w:rFonts w:hint="eastAsia" w:ascii="宋体" w:hAnsi="宋体" w:cs="宋体"/>
              </w:rPr>
              <w:t>0分</w:t>
            </w:r>
          </w:p>
        </w:tc>
        <w:tc>
          <w:tcPr>
            <w:tcW w:w="1303" w:type="dxa"/>
            <w:noWrap/>
            <w:vAlign w:val="center"/>
          </w:tcPr>
          <w:p w14:paraId="57468757">
            <w:pPr>
              <w:rPr>
                <w:rFonts w:ascii="宋体" w:hAnsi="宋体" w:cs="宋体"/>
              </w:rPr>
            </w:pPr>
          </w:p>
        </w:tc>
      </w:tr>
      <w:tr w14:paraId="35DB9D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3" w:hRule="atLeast"/>
        </w:trPr>
        <w:tc>
          <w:tcPr>
            <w:tcW w:w="7366" w:type="dxa"/>
            <w:gridSpan w:val="3"/>
            <w:noWrap/>
            <w:vAlign w:val="center"/>
          </w:tcPr>
          <w:p w14:paraId="21BB6F56">
            <w:pPr>
              <w:rPr>
                <w:rFonts w:hint="default" w:ascii="宋体" w:hAnsi="宋体" w:eastAsia="宋体" w:cs="宋体"/>
                <w:lang w:val="en-US" w:eastAsia="zh-CN"/>
              </w:rPr>
            </w:pPr>
            <w:r>
              <w:rPr>
                <w:rFonts w:hint="eastAsia" w:ascii="宋体" w:hAnsi="宋体" w:cs="宋体"/>
              </w:rPr>
              <w:t>总得分100分（100分）1＋2＋3</w:t>
            </w:r>
            <w:r>
              <w:rPr>
                <w:rFonts w:hint="eastAsia" w:ascii="宋体" w:hAnsi="宋体" w:cs="宋体"/>
                <w:lang w:val="en-US" w:eastAsia="zh-CN"/>
              </w:rPr>
              <w:t>+4+5</w:t>
            </w:r>
          </w:p>
        </w:tc>
        <w:tc>
          <w:tcPr>
            <w:tcW w:w="1251" w:type="dxa"/>
            <w:noWrap/>
            <w:vAlign w:val="center"/>
          </w:tcPr>
          <w:p w14:paraId="7DA724DE">
            <w:pPr>
              <w:rPr>
                <w:rFonts w:ascii="宋体" w:hAnsi="宋体" w:cs="宋体"/>
              </w:rPr>
            </w:pPr>
            <w:r>
              <w:rPr>
                <w:rFonts w:hint="eastAsia" w:ascii="宋体" w:hAnsi="宋体" w:cs="宋体"/>
              </w:rPr>
              <w:t>总分100分</w:t>
            </w:r>
          </w:p>
        </w:tc>
        <w:tc>
          <w:tcPr>
            <w:tcW w:w="1303" w:type="dxa"/>
            <w:noWrap/>
            <w:vAlign w:val="center"/>
          </w:tcPr>
          <w:p w14:paraId="05E94F01">
            <w:pPr>
              <w:rPr>
                <w:rFonts w:ascii="宋体" w:hAnsi="宋体" w:cs="宋体"/>
              </w:rPr>
            </w:pPr>
          </w:p>
        </w:tc>
      </w:tr>
      <w:tr w14:paraId="1B0C88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1" w:hRule="atLeast"/>
        </w:trPr>
        <w:tc>
          <w:tcPr>
            <w:tcW w:w="9920" w:type="dxa"/>
            <w:gridSpan w:val="5"/>
            <w:noWrap/>
            <w:vAlign w:val="center"/>
          </w:tcPr>
          <w:p w14:paraId="0B619E13">
            <w:pPr>
              <w:rPr>
                <w:rFonts w:ascii="宋体" w:hAnsi="宋体" w:cs="宋体"/>
              </w:rPr>
            </w:pPr>
            <w:r>
              <w:rPr>
                <w:rFonts w:hint="eastAsia" w:ascii="宋体" w:hAnsi="宋体" w:cs="宋体"/>
              </w:rPr>
              <w:t>评委专家签字：</w:t>
            </w:r>
          </w:p>
        </w:tc>
      </w:tr>
    </w:tbl>
    <w:p w14:paraId="27F24E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aps w:val="0"/>
          <w:color w:val="000000"/>
          <w:sz w:val="21"/>
          <w:szCs w:val="21"/>
        </w:rPr>
      </w:pPr>
      <w:r>
        <w:rPr>
          <w:rFonts w:hint="eastAsia" w:ascii="宋体" w:hAnsi="宋体" w:eastAsia="宋体" w:cs="宋体"/>
          <w:b/>
          <w:bCs/>
          <w:caps w:val="0"/>
          <w:color w:val="000000"/>
          <w:sz w:val="21"/>
          <w:szCs w:val="21"/>
        </w:rPr>
        <w:t>一、评分原则</w:t>
      </w:r>
    </w:p>
    <w:p w14:paraId="5659F18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color w:val="000000"/>
          <w:sz w:val="21"/>
          <w:szCs w:val="21"/>
        </w:rPr>
      </w:pPr>
      <w:r>
        <w:rPr>
          <w:rFonts w:hint="eastAsia" w:ascii="宋体" w:hAnsi="宋体" w:eastAsia="宋体" w:cs="宋体"/>
          <w:caps w:val="0"/>
          <w:color w:val="000000"/>
          <w:sz w:val="21"/>
          <w:szCs w:val="21"/>
        </w:rPr>
        <w:t>（一）评审专家</w:t>
      </w:r>
      <w:r>
        <w:rPr>
          <w:rFonts w:hint="eastAsia" w:ascii="宋体" w:hAnsi="宋体" w:eastAsia="宋体" w:cs="宋体"/>
          <w:caps w:val="0"/>
          <w:color w:val="000000"/>
          <w:sz w:val="21"/>
          <w:szCs w:val="21"/>
          <w:lang w:val="en-US" w:eastAsia="zh-CN"/>
        </w:rPr>
        <w:t>组</w:t>
      </w:r>
      <w:r>
        <w:rPr>
          <w:rFonts w:hint="eastAsia" w:ascii="宋体" w:hAnsi="宋体" w:eastAsia="宋体" w:cs="宋体"/>
          <w:caps w:val="0"/>
          <w:color w:val="000000"/>
          <w:sz w:val="21"/>
          <w:szCs w:val="21"/>
        </w:rPr>
        <w:t>成：本项目的</w:t>
      </w:r>
      <w:r>
        <w:rPr>
          <w:rFonts w:hint="eastAsia" w:ascii="宋体" w:hAnsi="宋体" w:eastAsia="宋体" w:cs="宋体"/>
          <w:caps w:val="0"/>
          <w:color w:val="000000"/>
          <w:sz w:val="21"/>
          <w:szCs w:val="21"/>
          <w:lang w:val="en-US" w:eastAsia="zh-CN"/>
        </w:rPr>
        <w:t>磋商小组</w:t>
      </w:r>
      <w:r>
        <w:rPr>
          <w:rFonts w:hint="eastAsia" w:ascii="宋体" w:hAnsi="宋体" w:eastAsia="宋体" w:cs="宋体"/>
          <w:caps w:val="0"/>
          <w:color w:val="000000"/>
          <w:sz w:val="21"/>
          <w:szCs w:val="21"/>
        </w:rPr>
        <w:t>由我院</w:t>
      </w:r>
      <w:r>
        <w:rPr>
          <w:rFonts w:hint="eastAsia" w:ascii="宋体" w:hAnsi="宋体" w:eastAsia="宋体" w:cs="宋体"/>
          <w:caps w:val="0"/>
          <w:color w:val="000000"/>
          <w:sz w:val="21"/>
          <w:szCs w:val="21"/>
          <w:lang w:eastAsia="zh-CN"/>
        </w:rPr>
        <w:t>招标采购办</w:t>
      </w:r>
      <w:r>
        <w:rPr>
          <w:rFonts w:hint="eastAsia" w:ascii="宋体" w:hAnsi="宋体" w:eastAsia="宋体" w:cs="宋体"/>
          <w:caps w:val="0"/>
          <w:color w:val="000000"/>
          <w:sz w:val="21"/>
          <w:szCs w:val="21"/>
        </w:rPr>
        <w:t>公室在院内评审专家库抽取的专家和使用科室代表共三人以上（含三人）单数构成。</w:t>
      </w:r>
    </w:p>
    <w:p w14:paraId="795AD3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color w:val="000000"/>
          <w:sz w:val="21"/>
          <w:szCs w:val="21"/>
        </w:rPr>
      </w:pPr>
      <w:r>
        <w:rPr>
          <w:rFonts w:hint="eastAsia" w:ascii="宋体" w:hAnsi="宋体" w:eastAsia="宋体" w:cs="宋体"/>
          <w:caps w:val="0"/>
          <w:color w:val="000000"/>
          <w:sz w:val="21"/>
          <w:szCs w:val="21"/>
        </w:rPr>
        <w:t>（二）评标依据：</w:t>
      </w:r>
      <w:r>
        <w:rPr>
          <w:rFonts w:hint="eastAsia" w:ascii="宋体" w:hAnsi="宋体" w:eastAsia="宋体" w:cs="宋体"/>
          <w:caps w:val="0"/>
          <w:color w:val="000000"/>
          <w:sz w:val="21"/>
          <w:szCs w:val="21"/>
          <w:lang w:val="en-US" w:eastAsia="zh-CN"/>
        </w:rPr>
        <w:t>磋商小组</w:t>
      </w:r>
      <w:r>
        <w:rPr>
          <w:rFonts w:hint="eastAsia" w:ascii="宋体" w:hAnsi="宋体" w:eastAsia="宋体" w:cs="宋体"/>
          <w:caps w:val="0"/>
          <w:color w:val="000000"/>
          <w:sz w:val="21"/>
          <w:szCs w:val="21"/>
        </w:rPr>
        <w:t>将以采购文件和响应文件为评标依据，对</w:t>
      </w:r>
      <w:r>
        <w:rPr>
          <w:rFonts w:hint="eastAsia" w:ascii="宋体" w:hAnsi="宋体" w:eastAsia="宋体" w:cs="宋体"/>
          <w:caps w:val="0"/>
          <w:color w:val="000000"/>
          <w:sz w:val="21"/>
          <w:szCs w:val="21"/>
          <w:lang w:val="en-US" w:eastAsia="zh-CN"/>
        </w:rPr>
        <w:t>供应商</w:t>
      </w:r>
      <w:r>
        <w:rPr>
          <w:rFonts w:hint="eastAsia" w:ascii="宋体" w:hAnsi="宋体" w:eastAsia="宋体" w:cs="宋体"/>
          <w:caps w:val="0"/>
          <w:color w:val="000000"/>
          <w:sz w:val="21"/>
          <w:szCs w:val="21"/>
        </w:rPr>
        <w:t>的报价、业绩、服务等内容按百分制打分。</w:t>
      </w:r>
    </w:p>
    <w:p w14:paraId="5CC91C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color w:val="000000"/>
          <w:sz w:val="21"/>
          <w:szCs w:val="21"/>
        </w:rPr>
      </w:pPr>
      <w:r>
        <w:rPr>
          <w:rFonts w:hint="eastAsia" w:ascii="宋体" w:hAnsi="宋体" w:eastAsia="宋体" w:cs="宋体"/>
          <w:caps w:val="0"/>
          <w:color w:val="000000"/>
          <w:sz w:val="21"/>
          <w:szCs w:val="21"/>
        </w:rPr>
        <w:t>（三）评标方式：以封闭方式进行评标，评标全过程不允许</w:t>
      </w:r>
      <w:r>
        <w:rPr>
          <w:rFonts w:hint="eastAsia" w:ascii="宋体" w:hAnsi="宋体" w:eastAsia="宋体" w:cs="宋体"/>
          <w:caps w:val="0"/>
          <w:color w:val="000000"/>
          <w:sz w:val="21"/>
          <w:szCs w:val="21"/>
          <w:lang w:eastAsia="zh-CN"/>
        </w:rPr>
        <w:t>供应商</w:t>
      </w:r>
      <w:r>
        <w:rPr>
          <w:rFonts w:hint="eastAsia" w:ascii="宋体" w:hAnsi="宋体" w:eastAsia="宋体" w:cs="宋体"/>
          <w:caps w:val="0"/>
          <w:color w:val="000000"/>
          <w:sz w:val="21"/>
          <w:szCs w:val="21"/>
        </w:rPr>
        <w:t>与</w:t>
      </w:r>
      <w:r>
        <w:rPr>
          <w:rFonts w:hint="eastAsia" w:ascii="宋体" w:hAnsi="宋体" w:eastAsia="宋体" w:cs="宋体"/>
          <w:caps w:val="0"/>
          <w:color w:val="000000"/>
          <w:sz w:val="21"/>
          <w:szCs w:val="21"/>
          <w:lang w:val="en-US" w:eastAsia="zh-CN"/>
        </w:rPr>
        <w:t>磋商小组</w:t>
      </w:r>
      <w:r>
        <w:rPr>
          <w:rFonts w:hint="eastAsia" w:ascii="宋体" w:hAnsi="宋体" w:eastAsia="宋体" w:cs="宋体"/>
          <w:caps w:val="0"/>
          <w:color w:val="000000"/>
          <w:sz w:val="21"/>
          <w:szCs w:val="21"/>
        </w:rPr>
        <w:t>有可能影响到评标结果公正性的会面与谈话，以体现公平、公正的基本原则。</w:t>
      </w:r>
    </w:p>
    <w:p w14:paraId="40FCC4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aps w:val="0"/>
          <w:color w:val="000000"/>
          <w:sz w:val="21"/>
          <w:szCs w:val="21"/>
        </w:rPr>
      </w:pPr>
      <w:r>
        <w:rPr>
          <w:rFonts w:hint="eastAsia" w:ascii="宋体" w:hAnsi="宋体" w:eastAsia="宋体" w:cs="宋体"/>
          <w:b/>
          <w:bCs/>
          <w:caps w:val="0"/>
          <w:color w:val="000000"/>
          <w:sz w:val="21"/>
          <w:szCs w:val="21"/>
        </w:rPr>
        <w:t>二、评定方法：</w:t>
      </w:r>
    </w:p>
    <w:p w14:paraId="5E3277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color w:val="000000"/>
          <w:sz w:val="21"/>
          <w:szCs w:val="21"/>
        </w:rPr>
      </w:pPr>
      <w:r>
        <w:rPr>
          <w:rFonts w:hint="eastAsia" w:ascii="宋体" w:hAnsi="宋体" w:eastAsia="宋体" w:cs="宋体"/>
          <w:caps w:val="0"/>
          <w:color w:val="000000"/>
          <w:sz w:val="21"/>
          <w:szCs w:val="21"/>
        </w:rPr>
        <w:t>（一）对进入详评的，采用百分制综合评分法。</w:t>
      </w:r>
    </w:p>
    <w:p w14:paraId="248B90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color w:val="000000"/>
          <w:sz w:val="21"/>
          <w:szCs w:val="21"/>
        </w:rPr>
      </w:pPr>
      <w:r>
        <w:rPr>
          <w:rFonts w:hint="eastAsia" w:ascii="宋体" w:hAnsi="宋体" w:eastAsia="宋体" w:cs="宋体"/>
          <w:caps w:val="0"/>
          <w:color w:val="000000"/>
          <w:sz w:val="21"/>
          <w:szCs w:val="21"/>
        </w:rPr>
        <w:t>（二）计分办法（按四舍五入取至百分位）</w:t>
      </w:r>
    </w:p>
    <w:p w14:paraId="0F6F93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aps w:val="0"/>
          <w:color w:val="000000"/>
          <w:kern w:val="2"/>
          <w:sz w:val="21"/>
          <w:szCs w:val="21"/>
          <w:lang w:val="en-US" w:eastAsia="zh-CN" w:bidi="ar-SA"/>
        </w:rPr>
      </w:pPr>
      <w:r>
        <w:rPr>
          <w:rFonts w:hint="eastAsia" w:ascii="宋体" w:hAnsi="宋体" w:eastAsia="宋体" w:cs="宋体"/>
          <w:b/>
          <w:bCs/>
          <w:caps w:val="0"/>
          <w:color w:val="000000"/>
          <w:kern w:val="2"/>
          <w:sz w:val="21"/>
          <w:szCs w:val="21"/>
          <w:lang w:val="en-US" w:eastAsia="zh-CN" w:bidi="ar-SA"/>
        </w:rPr>
        <w:t>三、成交候选供应商推荐原则</w:t>
      </w:r>
    </w:p>
    <w:p w14:paraId="65ADA354">
      <w:pPr>
        <w:ind w:firstLine="420" w:firstLineChars="200"/>
      </w:pPr>
      <w:r>
        <w:rPr>
          <w:rFonts w:hint="eastAsia" w:ascii="宋体" w:hAnsi="宋体" w:eastAsia="宋体" w:cs="宋体"/>
          <w:bCs/>
          <w:sz w:val="21"/>
          <w:szCs w:val="21"/>
          <w:lang w:val="en-US" w:eastAsia="zh-CN" w:bidi="ar-SA"/>
        </w:rPr>
        <w:t>磋商小组将</w:t>
      </w:r>
      <w:r>
        <w:rPr>
          <w:rFonts w:hint="eastAsia" w:ascii="宋体" w:hAnsi="宋体" w:eastAsia="宋体"/>
          <w:szCs w:val="21"/>
        </w:rPr>
        <w:t>根据综合评分情况，按照评审得分由高到低顺序推荐成交候选供应商。</w:t>
      </w:r>
      <w:r>
        <w:rPr>
          <w:rFonts w:hint="eastAsia" w:ascii="宋体" w:hAnsi="宋体" w:eastAsia="宋体"/>
          <w:szCs w:val="21"/>
          <w:lang w:eastAsia="zh-CN"/>
        </w:rPr>
        <w:t>如</w:t>
      </w:r>
      <w:r>
        <w:rPr>
          <w:rFonts w:hint="eastAsia" w:ascii="宋体" w:hAnsi="宋体" w:eastAsia="宋体"/>
          <w:szCs w:val="21"/>
        </w:rPr>
        <w:t>评审得分相同的，</w:t>
      </w:r>
      <w:r>
        <w:rPr>
          <w:rFonts w:hint="eastAsia" w:ascii="宋体" w:hAnsi="宋体" w:eastAsia="宋体"/>
          <w:szCs w:val="21"/>
          <w:lang w:eastAsia="zh-CN"/>
        </w:rPr>
        <w:t>则</w:t>
      </w:r>
      <w:r>
        <w:rPr>
          <w:rFonts w:hint="eastAsia" w:ascii="宋体" w:hAnsi="宋体" w:eastAsia="宋体"/>
          <w:szCs w:val="21"/>
        </w:rPr>
        <w:t>按照最后报价由</w:t>
      </w:r>
      <w:r>
        <w:rPr>
          <w:rFonts w:hint="eastAsia" w:ascii="宋体" w:hAnsi="宋体" w:eastAsia="宋体"/>
          <w:szCs w:val="21"/>
          <w:lang w:eastAsia="zh-CN"/>
        </w:rPr>
        <w:t>低</w:t>
      </w:r>
      <w:r>
        <w:rPr>
          <w:rFonts w:hint="eastAsia" w:ascii="宋体" w:hAnsi="宋体" w:eastAsia="宋体"/>
          <w:szCs w:val="21"/>
        </w:rPr>
        <w:t>到</w:t>
      </w:r>
      <w:r>
        <w:rPr>
          <w:rFonts w:hint="eastAsia" w:ascii="宋体" w:hAnsi="宋体" w:eastAsia="宋体"/>
          <w:szCs w:val="21"/>
          <w:lang w:val="en-US" w:eastAsia="zh-CN"/>
        </w:rPr>
        <w:t>高</w:t>
      </w:r>
      <w:r>
        <w:rPr>
          <w:rFonts w:hint="eastAsia" w:ascii="宋体" w:hAnsi="宋体" w:eastAsia="宋体"/>
          <w:szCs w:val="21"/>
        </w:rPr>
        <w:t>的顺序推荐。评审得分且最后报价相同的，按照</w:t>
      </w:r>
      <w:r>
        <w:rPr>
          <w:rFonts w:hint="eastAsia" w:ascii="宋体" w:hAnsi="宋体" w:eastAsia="宋体"/>
          <w:bCs/>
          <w:szCs w:val="21"/>
          <w:lang w:eastAsia="zh-CN"/>
        </w:rPr>
        <w:t>公司能力</w:t>
      </w:r>
      <w:r>
        <w:rPr>
          <w:rFonts w:hint="eastAsia" w:ascii="宋体" w:hAnsi="宋体" w:eastAsia="宋体"/>
          <w:bCs/>
          <w:szCs w:val="21"/>
        </w:rPr>
        <w:t>分</w:t>
      </w:r>
      <w:r>
        <w:rPr>
          <w:rFonts w:ascii="宋体" w:hAnsi="宋体" w:eastAsia="宋体"/>
          <w:szCs w:val="21"/>
        </w:rPr>
        <w:t>由高到低</w:t>
      </w:r>
      <w:r>
        <w:rPr>
          <w:rFonts w:hint="eastAsia" w:ascii="宋体" w:hAnsi="宋体" w:eastAsia="宋体"/>
          <w:szCs w:val="21"/>
        </w:rPr>
        <w:t>顺序推荐</w:t>
      </w:r>
      <w:r>
        <w:rPr>
          <w:rFonts w:hint="eastAsia" w:ascii="宋体" w:hAnsi="宋体" w:eastAsia="宋体"/>
          <w:szCs w:val="21"/>
          <w:lang w:eastAsia="zh-CN"/>
        </w:rPr>
        <w:t>。</w:t>
      </w:r>
      <w:r>
        <w:rPr>
          <w:rFonts w:hint="eastAsia" w:ascii="宋体" w:hAnsi="宋体" w:eastAsia="宋体" w:cs="宋体"/>
          <w:bCs/>
          <w:sz w:val="21"/>
          <w:szCs w:val="21"/>
          <w:lang w:val="en-US" w:eastAsia="zh-CN" w:bidi="ar-SA"/>
        </w:rPr>
        <w:t>推荐综合得分前三名为成交候选供应商，提交院长办公会审批。院长办公会应当确定磋商小组推荐排名第一、二的中标（成交）候选人为中标人，中标（成交）候选人放弃中标（成交）、因不可抗力提出不能履行合同，院长办公会可以确定排名第三的中标（成交）候选人为中标人。</w:t>
      </w:r>
    </w:p>
    <w:sectPr>
      <w:pgSz w:w="11906" w:h="16838"/>
      <w:pgMar w:top="1247" w:right="1247" w:bottom="1247" w:left="1247" w:header="851" w:footer="992"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roman"/>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82BF4">
    <w:pPr>
      <w:pStyle w:val="33"/>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BD9E5B">
                          <w:pPr>
                            <w:pStyle w:val="3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BD9E5B">
                    <w:pPr>
                      <w:pStyle w:val="3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24AF0">
    <w:pPr>
      <w:pStyle w:val="33"/>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F2D562A">
                          <w:pPr>
                            <w:pStyle w:val="33"/>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22</w:t>
                          </w:r>
                          <w:r>
                            <w:rPr>
                              <w:rFonts w:hint="eastAsia" w:ascii="宋体" w:hAnsi="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1F2D562A">
                    <w:pPr>
                      <w:pStyle w:val="33"/>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22</w:t>
                    </w:r>
                    <w:r>
                      <w:rPr>
                        <w:rFonts w:hint="eastAsia" w:ascii="宋体" w:hAnsi="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88776">
    <w:pPr>
      <w:pStyle w:val="2"/>
      <w:jc w:val="right"/>
    </w:pPr>
    <w:r>
      <w:rPr>
        <w:rFonts w:hint="eastAsia"/>
      </w:rPr>
      <w:t>融水苗族自治县人民医院202</w:t>
    </w:r>
    <w:r>
      <w:rPr>
        <w:rFonts w:hint="eastAsia"/>
        <w:lang w:val="en-US" w:eastAsia="zh-CN"/>
      </w:rPr>
      <w:t>6</w:t>
    </w:r>
    <w:r>
      <w:rPr>
        <w:rFonts w:hint="eastAsia"/>
      </w:rPr>
      <w:t>年</w:t>
    </w:r>
    <w:r>
      <w:rPr>
        <w:rFonts w:hint="eastAsia"/>
        <w:lang w:val="en-US" w:eastAsia="zh-CN"/>
      </w:rPr>
      <w:t>印刷品</w:t>
    </w:r>
    <w:r>
      <w:rPr>
        <w:rFonts w:hint="eastAsia"/>
      </w:rPr>
      <w:t>采购项目（采购编号：RYCG202</w:t>
    </w:r>
    <w:r>
      <w:rPr>
        <w:rFonts w:hint="eastAsia"/>
        <w:lang w:val="en-US" w:eastAsia="zh-CN"/>
      </w:rPr>
      <w:t>6</w:t>
    </w:r>
    <w:r>
      <w:rPr>
        <w:rFonts w:hint="eastAsia"/>
      </w:rPr>
      <w:t>0</w:t>
    </w:r>
    <w:r>
      <w:rPr>
        <w:rFonts w:hint="eastAsia"/>
        <w:lang w:val="en-US" w:eastAsia="zh-CN"/>
      </w:rPr>
      <w:t>53</w:t>
    </w:r>
    <w:r>
      <w:rPr>
        <w:rFonts w:hint="eastAsia"/>
      </w:rPr>
      <w:t>融人医招〔202</w:t>
    </w:r>
    <w:r>
      <w:rPr>
        <w:rFonts w:hint="eastAsia"/>
        <w:lang w:val="en-US" w:eastAsia="zh-CN"/>
      </w:rPr>
      <w:t>6</w:t>
    </w:r>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9"/>
      <w:suff w:val="nothing"/>
      <w:lvlText w:val=""/>
      <w:lvlJc w:val="left"/>
      <w:pPr>
        <w:ind w:left="0" w:firstLine="0"/>
      </w:pPr>
      <w:rPr>
        <w:rFonts w:hint="eastAsia"/>
      </w:rPr>
    </w:lvl>
    <w:lvl w:ilvl="5" w:tentative="0">
      <w:start w:val="1"/>
      <w:numFmt w:val="none"/>
      <w:pStyle w:val="10"/>
      <w:suff w:val="nothing"/>
      <w:lvlText w:val=""/>
      <w:lvlJc w:val="left"/>
      <w:pPr>
        <w:ind w:left="0" w:firstLine="0"/>
      </w:pPr>
      <w:rPr>
        <w:rFonts w:hint="eastAsia"/>
      </w:rPr>
    </w:lvl>
    <w:lvl w:ilvl="6" w:tentative="0">
      <w:start w:val="1"/>
      <w:numFmt w:val="none"/>
      <w:pStyle w:val="11"/>
      <w:suff w:val="nothing"/>
      <w:lvlText w:val=""/>
      <w:lvlJc w:val="left"/>
      <w:pPr>
        <w:ind w:left="0" w:firstLine="0"/>
      </w:pPr>
      <w:rPr>
        <w:rFonts w:hint="eastAsia"/>
      </w:rPr>
    </w:lvl>
    <w:lvl w:ilvl="7" w:tentative="0">
      <w:start w:val="1"/>
      <w:numFmt w:val="none"/>
      <w:pStyle w:val="12"/>
      <w:suff w:val="nothing"/>
      <w:lvlText w:val=""/>
      <w:lvlJc w:val="left"/>
      <w:pPr>
        <w:ind w:left="0" w:firstLine="0"/>
      </w:pPr>
      <w:rPr>
        <w:rFonts w:hint="eastAsia"/>
      </w:rPr>
    </w:lvl>
    <w:lvl w:ilvl="8" w:tentative="0">
      <w:start w:val="1"/>
      <w:numFmt w:val="none"/>
      <w:pStyle w:val="13"/>
      <w:suff w:val="nothing"/>
      <w:lvlText w:val=""/>
      <w:lvlJc w:val="left"/>
      <w:pPr>
        <w:ind w:left="0" w:firstLine="0"/>
      </w:pPr>
      <w:rPr>
        <w:rFonts w:hint="eastAsia"/>
      </w:rPr>
    </w:lvl>
  </w:abstractNum>
  <w:abstractNum w:abstractNumId="1">
    <w:nsid w:val="06386F4D"/>
    <w:multiLevelType w:val="multilevel"/>
    <w:tmpl w:val="06386F4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22BB96FB"/>
    <w:multiLevelType w:val="multilevel"/>
    <w:tmpl w:val="22BB96F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6EB851ED"/>
    <w:multiLevelType w:val="multilevel"/>
    <w:tmpl w:val="6EB851ED"/>
    <w:lvl w:ilvl="0" w:tentative="0">
      <w:start w:val="1"/>
      <w:numFmt w:val="decimal"/>
      <w:pStyle w:val="90"/>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8C5"/>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2D7"/>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330"/>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1E91"/>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4F3"/>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9255F"/>
    <w:rsid w:val="015B455F"/>
    <w:rsid w:val="017B2F92"/>
    <w:rsid w:val="01AE15BA"/>
    <w:rsid w:val="01B0211B"/>
    <w:rsid w:val="01D00884"/>
    <w:rsid w:val="01DF1C26"/>
    <w:rsid w:val="01E36F1A"/>
    <w:rsid w:val="01E74ACC"/>
    <w:rsid w:val="01F56DB4"/>
    <w:rsid w:val="01F571E8"/>
    <w:rsid w:val="01F7494F"/>
    <w:rsid w:val="0213766F"/>
    <w:rsid w:val="021438DF"/>
    <w:rsid w:val="021459E5"/>
    <w:rsid w:val="022278B2"/>
    <w:rsid w:val="0241242E"/>
    <w:rsid w:val="02437ECD"/>
    <w:rsid w:val="02532161"/>
    <w:rsid w:val="025739FF"/>
    <w:rsid w:val="026B74AB"/>
    <w:rsid w:val="027520D7"/>
    <w:rsid w:val="02936A01"/>
    <w:rsid w:val="02A85E10"/>
    <w:rsid w:val="02B32C00"/>
    <w:rsid w:val="02D908B8"/>
    <w:rsid w:val="02E1776D"/>
    <w:rsid w:val="02E4100B"/>
    <w:rsid w:val="02E45983"/>
    <w:rsid w:val="02E5641E"/>
    <w:rsid w:val="02F44F41"/>
    <w:rsid w:val="03055474"/>
    <w:rsid w:val="03107C3E"/>
    <w:rsid w:val="03217B69"/>
    <w:rsid w:val="0328539C"/>
    <w:rsid w:val="03293F31"/>
    <w:rsid w:val="0346695A"/>
    <w:rsid w:val="034F46D6"/>
    <w:rsid w:val="03575C81"/>
    <w:rsid w:val="035B751F"/>
    <w:rsid w:val="035B766C"/>
    <w:rsid w:val="03636362"/>
    <w:rsid w:val="03691FAB"/>
    <w:rsid w:val="03885E3A"/>
    <w:rsid w:val="038D16A3"/>
    <w:rsid w:val="03A04A16"/>
    <w:rsid w:val="03C70711"/>
    <w:rsid w:val="03F92FED"/>
    <w:rsid w:val="04043713"/>
    <w:rsid w:val="0406522D"/>
    <w:rsid w:val="04073203"/>
    <w:rsid w:val="040D6B8B"/>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283431"/>
    <w:rsid w:val="05522F1A"/>
    <w:rsid w:val="05597A8E"/>
    <w:rsid w:val="055A55B4"/>
    <w:rsid w:val="057448C8"/>
    <w:rsid w:val="05832D5D"/>
    <w:rsid w:val="05BA74A5"/>
    <w:rsid w:val="05C70E9C"/>
    <w:rsid w:val="05D3269A"/>
    <w:rsid w:val="05DB04A3"/>
    <w:rsid w:val="05EE5D34"/>
    <w:rsid w:val="06071298"/>
    <w:rsid w:val="061D1F57"/>
    <w:rsid w:val="062005AC"/>
    <w:rsid w:val="062C7A39"/>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24795"/>
    <w:rsid w:val="07544205"/>
    <w:rsid w:val="07577FFE"/>
    <w:rsid w:val="076170CE"/>
    <w:rsid w:val="07746BCF"/>
    <w:rsid w:val="077566D6"/>
    <w:rsid w:val="078916A3"/>
    <w:rsid w:val="07911761"/>
    <w:rsid w:val="07913BAE"/>
    <w:rsid w:val="0793258A"/>
    <w:rsid w:val="07AB269A"/>
    <w:rsid w:val="07B43F81"/>
    <w:rsid w:val="07B83E73"/>
    <w:rsid w:val="07CC0E71"/>
    <w:rsid w:val="07E52E90"/>
    <w:rsid w:val="08607386"/>
    <w:rsid w:val="0869448C"/>
    <w:rsid w:val="086F6BC1"/>
    <w:rsid w:val="08787BE5"/>
    <w:rsid w:val="089B6CCD"/>
    <w:rsid w:val="089C4BC6"/>
    <w:rsid w:val="08B35AB0"/>
    <w:rsid w:val="08BB229D"/>
    <w:rsid w:val="08BC63AB"/>
    <w:rsid w:val="08CC67C9"/>
    <w:rsid w:val="08CD5C80"/>
    <w:rsid w:val="08E51639"/>
    <w:rsid w:val="08EB0AB9"/>
    <w:rsid w:val="090735D8"/>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590531"/>
    <w:rsid w:val="0A5E16A3"/>
    <w:rsid w:val="0A6749FB"/>
    <w:rsid w:val="0A724A15"/>
    <w:rsid w:val="0A9B688B"/>
    <w:rsid w:val="0AB73D51"/>
    <w:rsid w:val="0AFC58D1"/>
    <w:rsid w:val="0B077F8D"/>
    <w:rsid w:val="0B0A5387"/>
    <w:rsid w:val="0B146666"/>
    <w:rsid w:val="0B1A381C"/>
    <w:rsid w:val="0B2A19BD"/>
    <w:rsid w:val="0B372620"/>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501777"/>
    <w:rsid w:val="0D6674EA"/>
    <w:rsid w:val="0D6B4803"/>
    <w:rsid w:val="0D6E4423"/>
    <w:rsid w:val="0D801142"/>
    <w:rsid w:val="0D904269"/>
    <w:rsid w:val="0D92774F"/>
    <w:rsid w:val="0DB6692C"/>
    <w:rsid w:val="0DC363ED"/>
    <w:rsid w:val="0DD72D47"/>
    <w:rsid w:val="0E0F7468"/>
    <w:rsid w:val="0E211365"/>
    <w:rsid w:val="0E2624D8"/>
    <w:rsid w:val="0E462842"/>
    <w:rsid w:val="0E51570F"/>
    <w:rsid w:val="0E620D1B"/>
    <w:rsid w:val="0E990EFC"/>
    <w:rsid w:val="0EA77ABC"/>
    <w:rsid w:val="0EAF4BC3"/>
    <w:rsid w:val="0EB421D9"/>
    <w:rsid w:val="0EC16032"/>
    <w:rsid w:val="0ECA7307"/>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C4234"/>
    <w:rsid w:val="103D7751"/>
    <w:rsid w:val="10585476"/>
    <w:rsid w:val="107870C0"/>
    <w:rsid w:val="10857989"/>
    <w:rsid w:val="10863702"/>
    <w:rsid w:val="108D03D6"/>
    <w:rsid w:val="10BF2758"/>
    <w:rsid w:val="10C70D6A"/>
    <w:rsid w:val="10CD7AFF"/>
    <w:rsid w:val="10D65CBD"/>
    <w:rsid w:val="10DA7B9E"/>
    <w:rsid w:val="10F44B0F"/>
    <w:rsid w:val="10FE637A"/>
    <w:rsid w:val="11056D0C"/>
    <w:rsid w:val="111B6540"/>
    <w:rsid w:val="1122342A"/>
    <w:rsid w:val="114C7A7E"/>
    <w:rsid w:val="11641C95"/>
    <w:rsid w:val="11726434"/>
    <w:rsid w:val="118308E3"/>
    <w:rsid w:val="11BD4E2C"/>
    <w:rsid w:val="11F052D6"/>
    <w:rsid w:val="11F823DD"/>
    <w:rsid w:val="121F5BBC"/>
    <w:rsid w:val="12217B86"/>
    <w:rsid w:val="12386C7D"/>
    <w:rsid w:val="123D6042"/>
    <w:rsid w:val="12492C39"/>
    <w:rsid w:val="12502219"/>
    <w:rsid w:val="125D7B2D"/>
    <w:rsid w:val="12624FB7"/>
    <w:rsid w:val="12883761"/>
    <w:rsid w:val="12891287"/>
    <w:rsid w:val="12B04A66"/>
    <w:rsid w:val="12CC5D44"/>
    <w:rsid w:val="12E47F4B"/>
    <w:rsid w:val="12FA1F86"/>
    <w:rsid w:val="13042AEA"/>
    <w:rsid w:val="133B07D3"/>
    <w:rsid w:val="133E02C4"/>
    <w:rsid w:val="133E0E6F"/>
    <w:rsid w:val="13456138"/>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75AC8"/>
    <w:rsid w:val="142E4D66"/>
    <w:rsid w:val="143556FC"/>
    <w:rsid w:val="143F678C"/>
    <w:rsid w:val="14537D9F"/>
    <w:rsid w:val="146372E4"/>
    <w:rsid w:val="14667AD2"/>
    <w:rsid w:val="146B5053"/>
    <w:rsid w:val="147F0B94"/>
    <w:rsid w:val="14AC3949"/>
    <w:rsid w:val="14B44CE1"/>
    <w:rsid w:val="14E76AF9"/>
    <w:rsid w:val="14E8498B"/>
    <w:rsid w:val="14F7697C"/>
    <w:rsid w:val="15155054"/>
    <w:rsid w:val="152C2AC9"/>
    <w:rsid w:val="15487EDA"/>
    <w:rsid w:val="154F4685"/>
    <w:rsid w:val="155B33AF"/>
    <w:rsid w:val="1565422D"/>
    <w:rsid w:val="156F29B6"/>
    <w:rsid w:val="15783F61"/>
    <w:rsid w:val="158015E9"/>
    <w:rsid w:val="1585347C"/>
    <w:rsid w:val="15986543"/>
    <w:rsid w:val="15B02E40"/>
    <w:rsid w:val="15B4528F"/>
    <w:rsid w:val="15D44A40"/>
    <w:rsid w:val="160C28FB"/>
    <w:rsid w:val="162E57D8"/>
    <w:rsid w:val="163C2B4B"/>
    <w:rsid w:val="164874FF"/>
    <w:rsid w:val="165A3666"/>
    <w:rsid w:val="166B4A2C"/>
    <w:rsid w:val="16774218"/>
    <w:rsid w:val="16A3500D"/>
    <w:rsid w:val="16B74615"/>
    <w:rsid w:val="16B75829"/>
    <w:rsid w:val="16CC1F62"/>
    <w:rsid w:val="16E509B8"/>
    <w:rsid w:val="16F6304C"/>
    <w:rsid w:val="1706734A"/>
    <w:rsid w:val="171266A1"/>
    <w:rsid w:val="171551B4"/>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81640"/>
    <w:rsid w:val="18DC0363"/>
    <w:rsid w:val="18F7519C"/>
    <w:rsid w:val="190855FC"/>
    <w:rsid w:val="190D4AB3"/>
    <w:rsid w:val="19570331"/>
    <w:rsid w:val="19595E57"/>
    <w:rsid w:val="195B1BCF"/>
    <w:rsid w:val="19650062"/>
    <w:rsid w:val="19670574"/>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3F107D"/>
    <w:rsid w:val="1B5474A5"/>
    <w:rsid w:val="1B586C8A"/>
    <w:rsid w:val="1B593C49"/>
    <w:rsid w:val="1B761451"/>
    <w:rsid w:val="1B9B1281"/>
    <w:rsid w:val="1B9F72E6"/>
    <w:rsid w:val="1BA1670E"/>
    <w:rsid w:val="1BC53330"/>
    <w:rsid w:val="1BCA5E1A"/>
    <w:rsid w:val="1BDE0896"/>
    <w:rsid w:val="1BE75582"/>
    <w:rsid w:val="1C112EEF"/>
    <w:rsid w:val="1C16306C"/>
    <w:rsid w:val="1C1B6B5C"/>
    <w:rsid w:val="1C26458D"/>
    <w:rsid w:val="1C413DEA"/>
    <w:rsid w:val="1C67723E"/>
    <w:rsid w:val="1C6C40F3"/>
    <w:rsid w:val="1C7D00AF"/>
    <w:rsid w:val="1CAB69CA"/>
    <w:rsid w:val="1CC65DA8"/>
    <w:rsid w:val="1CDA72AF"/>
    <w:rsid w:val="1CDC339D"/>
    <w:rsid w:val="1CE403A7"/>
    <w:rsid w:val="1CF245F9"/>
    <w:rsid w:val="1CFC0FD3"/>
    <w:rsid w:val="1D175BA5"/>
    <w:rsid w:val="1D1A2B63"/>
    <w:rsid w:val="1D2247B2"/>
    <w:rsid w:val="1D2C5B59"/>
    <w:rsid w:val="1D4961E3"/>
    <w:rsid w:val="1D5030CD"/>
    <w:rsid w:val="1D6759F9"/>
    <w:rsid w:val="1D786358"/>
    <w:rsid w:val="1D835251"/>
    <w:rsid w:val="1DA056B8"/>
    <w:rsid w:val="1DA43419"/>
    <w:rsid w:val="1DAE3349"/>
    <w:rsid w:val="1DCD2970"/>
    <w:rsid w:val="1DD840B7"/>
    <w:rsid w:val="1DF32904"/>
    <w:rsid w:val="1E002D45"/>
    <w:rsid w:val="1E067C30"/>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403F7"/>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510493"/>
    <w:rsid w:val="209351C2"/>
    <w:rsid w:val="20AF45AF"/>
    <w:rsid w:val="20BE2A44"/>
    <w:rsid w:val="20F3093F"/>
    <w:rsid w:val="20F326ED"/>
    <w:rsid w:val="210439D2"/>
    <w:rsid w:val="21091A42"/>
    <w:rsid w:val="210A4A88"/>
    <w:rsid w:val="211F7986"/>
    <w:rsid w:val="212343BA"/>
    <w:rsid w:val="212C464C"/>
    <w:rsid w:val="213F18D2"/>
    <w:rsid w:val="21425423"/>
    <w:rsid w:val="214271D1"/>
    <w:rsid w:val="21496148"/>
    <w:rsid w:val="214B077B"/>
    <w:rsid w:val="215627E7"/>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5535D"/>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5301D"/>
    <w:rsid w:val="243F3E9B"/>
    <w:rsid w:val="244D3ECE"/>
    <w:rsid w:val="246F1931"/>
    <w:rsid w:val="24940615"/>
    <w:rsid w:val="24AF4B7D"/>
    <w:rsid w:val="24B33CF7"/>
    <w:rsid w:val="24BE74B6"/>
    <w:rsid w:val="24C40DE2"/>
    <w:rsid w:val="24C90335"/>
    <w:rsid w:val="24CA4CED"/>
    <w:rsid w:val="25217736"/>
    <w:rsid w:val="253634F0"/>
    <w:rsid w:val="25510C5B"/>
    <w:rsid w:val="2561639F"/>
    <w:rsid w:val="258B1980"/>
    <w:rsid w:val="259F6317"/>
    <w:rsid w:val="25AA768F"/>
    <w:rsid w:val="25C16AFB"/>
    <w:rsid w:val="25C40294"/>
    <w:rsid w:val="25C97EC1"/>
    <w:rsid w:val="25E22D30"/>
    <w:rsid w:val="25E25090"/>
    <w:rsid w:val="25E847EB"/>
    <w:rsid w:val="26084E8D"/>
    <w:rsid w:val="261A1A15"/>
    <w:rsid w:val="261F4232"/>
    <w:rsid w:val="2638259F"/>
    <w:rsid w:val="264255DA"/>
    <w:rsid w:val="264A7253"/>
    <w:rsid w:val="264B2351"/>
    <w:rsid w:val="26596495"/>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315D1D"/>
    <w:rsid w:val="27497A97"/>
    <w:rsid w:val="275C2846"/>
    <w:rsid w:val="27672245"/>
    <w:rsid w:val="27886287"/>
    <w:rsid w:val="27934C2A"/>
    <w:rsid w:val="27B21F93"/>
    <w:rsid w:val="27F912D2"/>
    <w:rsid w:val="28097230"/>
    <w:rsid w:val="28123DA1"/>
    <w:rsid w:val="2825220A"/>
    <w:rsid w:val="28305A16"/>
    <w:rsid w:val="283F1509"/>
    <w:rsid w:val="2849353B"/>
    <w:rsid w:val="28530816"/>
    <w:rsid w:val="287414EB"/>
    <w:rsid w:val="287F6F5C"/>
    <w:rsid w:val="288B1F5B"/>
    <w:rsid w:val="288F39B4"/>
    <w:rsid w:val="289274C9"/>
    <w:rsid w:val="28960738"/>
    <w:rsid w:val="28B60052"/>
    <w:rsid w:val="28B70282"/>
    <w:rsid w:val="28B8228C"/>
    <w:rsid w:val="28C03C94"/>
    <w:rsid w:val="28C66939"/>
    <w:rsid w:val="28E46157"/>
    <w:rsid w:val="28F607F1"/>
    <w:rsid w:val="290954ED"/>
    <w:rsid w:val="290A4A78"/>
    <w:rsid w:val="2912126A"/>
    <w:rsid w:val="291B0A33"/>
    <w:rsid w:val="291D4D3E"/>
    <w:rsid w:val="29311D87"/>
    <w:rsid w:val="294837F2"/>
    <w:rsid w:val="29492D2E"/>
    <w:rsid w:val="29562694"/>
    <w:rsid w:val="29576916"/>
    <w:rsid w:val="29622B06"/>
    <w:rsid w:val="29814D5A"/>
    <w:rsid w:val="299A22A0"/>
    <w:rsid w:val="299B6018"/>
    <w:rsid w:val="299C3FFF"/>
    <w:rsid w:val="29C576CD"/>
    <w:rsid w:val="29CC61D1"/>
    <w:rsid w:val="29D75714"/>
    <w:rsid w:val="29F41141"/>
    <w:rsid w:val="2A0A3428"/>
    <w:rsid w:val="2A32072A"/>
    <w:rsid w:val="2A5850DC"/>
    <w:rsid w:val="2A7228D5"/>
    <w:rsid w:val="2A7530F1"/>
    <w:rsid w:val="2A8820F8"/>
    <w:rsid w:val="2A8C1B33"/>
    <w:rsid w:val="2A8F792B"/>
    <w:rsid w:val="2A936C88"/>
    <w:rsid w:val="2A952240"/>
    <w:rsid w:val="2A9767DF"/>
    <w:rsid w:val="2AB02968"/>
    <w:rsid w:val="2AB063A6"/>
    <w:rsid w:val="2AB81A52"/>
    <w:rsid w:val="2AC82E3D"/>
    <w:rsid w:val="2ACE74C0"/>
    <w:rsid w:val="2AD57B6A"/>
    <w:rsid w:val="2ADC1BE8"/>
    <w:rsid w:val="2AEE6CC8"/>
    <w:rsid w:val="2B0E3F29"/>
    <w:rsid w:val="2B111A98"/>
    <w:rsid w:val="2B256A60"/>
    <w:rsid w:val="2B273DF4"/>
    <w:rsid w:val="2B42247E"/>
    <w:rsid w:val="2B4F48B0"/>
    <w:rsid w:val="2B543B9E"/>
    <w:rsid w:val="2B5B5A5F"/>
    <w:rsid w:val="2B634913"/>
    <w:rsid w:val="2B6366C1"/>
    <w:rsid w:val="2B732DA8"/>
    <w:rsid w:val="2B764647"/>
    <w:rsid w:val="2B8122D9"/>
    <w:rsid w:val="2BCB6FF9"/>
    <w:rsid w:val="2BD33847"/>
    <w:rsid w:val="2BF33EE9"/>
    <w:rsid w:val="2BFF463C"/>
    <w:rsid w:val="2C1856FE"/>
    <w:rsid w:val="2C1F4299"/>
    <w:rsid w:val="2C3562B0"/>
    <w:rsid w:val="2C3A419B"/>
    <w:rsid w:val="2C4C271D"/>
    <w:rsid w:val="2C4D184B"/>
    <w:rsid w:val="2C560CF3"/>
    <w:rsid w:val="2C5744B4"/>
    <w:rsid w:val="2C5D1363"/>
    <w:rsid w:val="2C5F50DB"/>
    <w:rsid w:val="2C810954"/>
    <w:rsid w:val="2C876A74"/>
    <w:rsid w:val="2C944E7B"/>
    <w:rsid w:val="2C956D4E"/>
    <w:rsid w:val="2C9842D1"/>
    <w:rsid w:val="2CA15CD3"/>
    <w:rsid w:val="2CB02B0C"/>
    <w:rsid w:val="2CB52CDA"/>
    <w:rsid w:val="2CB661C1"/>
    <w:rsid w:val="2CC118F2"/>
    <w:rsid w:val="2CD63A2D"/>
    <w:rsid w:val="2CD94E8D"/>
    <w:rsid w:val="2CFC1060"/>
    <w:rsid w:val="2D247E3D"/>
    <w:rsid w:val="2D3A16A4"/>
    <w:rsid w:val="2D463E38"/>
    <w:rsid w:val="2DA14B5B"/>
    <w:rsid w:val="2DB80F46"/>
    <w:rsid w:val="2DC80B3B"/>
    <w:rsid w:val="2DC95120"/>
    <w:rsid w:val="2DDF4725"/>
    <w:rsid w:val="2E053A60"/>
    <w:rsid w:val="2E1B46D1"/>
    <w:rsid w:val="2E222864"/>
    <w:rsid w:val="2E356102"/>
    <w:rsid w:val="2E3D486F"/>
    <w:rsid w:val="2E3F1B98"/>
    <w:rsid w:val="2E4A6F1A"/>
    <w:rsid w:val="2E6C0D11"/>
    <w:rsid w:val="2E745281"/>
    <w:rsid w:val="2E75350D"/>
    <w:rsid w:val="2E7A26A0"/>
    <w:rsid w:val="2E862DF3"/>
    <w:rsid w:val="2E903C71"/>
    <w:rsid w:val="2E9D14D2"/>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023A9"/>
    <w:rsid w:val="30BD6874"/>
    <w:rsid w:val="30C47C02"/>
    <w:rsid w:val="30DF67EA"/>
    <w:rsid w:val="30E90838"/>
    <w:rsid w:val="30FA7AC8"/>
    <w:rsid w:val="31271F3F"/>
    <w:rsid w:val="31373B3F"/>
    <w:rsid w:val="31456F95"/>
    <w:rsid w:val="314B7480"/>
    <w:rsid w:val="3165174D"/>
    <w:rsid w:val="31660CB9"/>
    <w:rsid w:val="316867E0"/>
    <w:rsid w:val="317E78D0"/>
    <w:rsid w:val="31804511"/>
    <w:rsid w:val="319E0DD7"/>
    <w:rsid w:val="319E48F7"/>
    <w:rsid w:val="31AD0696"/>
    <w:rsid w:val="31AD6213"/>
    <w:rsid w:val="31C1157C"/>
    <w:rsid w:val="31C632CA"/>
    <w:rsid w:val="31C679AA"/>
    <w:rsid w:val="31CF289A"/>
    <w:rsid w:val="31E57E30"/>
    <w:rsid w:val="31E84DB6"/>
    <w:rsid w:val="31F57502"/>
    <w:rsid w:val="32171410"/>
    <w:rsid w:val="322B053F"/>
    <w:rsid w:val="322E5C7B"/>
    <w:rsid w:val="32346250"/>
    <w:rsid w:val="32517110"/>
    <w:rsid w:val="32914955"/>
    <w:rsid w:val="3293788C"/>
    <w:rsid w:val="32CB5278"/>
    <w:rsid w:val="32CF5252"/>
    <w:rsid w:val="32D91305"/>
    <w:rsid w:val="32FF13C6"/>
    <w:rsid w:val="33152997"/>
    <w:rsid w:val="33291F9F"/>
    <w:rsid w:val="33294239"/>
    <w:rsid w:val="332C4127"/>
    <w:rsid w:val="334868C9"/>
    <w:rsid w:val="334B2CA4"/>
    <w:rsid w:val="33522C72"/>
    <w:rsid w:val="33704902"/>
    <w:rsid w:val="33AB32FB"/>
    <w:rsid w:val="33AB6E58"/>
    <w:rsid w:val="33AD497E"/>
    <w:rsid w:val="33B43F5E"/>
    <w:rsid w:val="33B51A84"/>
    <w:rsid w:val="33B73A4E"/>
    <w:rsid w:val="33CF6FEA"/>
    <w:rsid w:val="33E84AD3"/>
    <w:rsid w:val="33F64577"/>
    <w:rsid w:val="34167F1A"/>
    <w:rsid w:val="341B0ACA"/>
    <w:rsid w:val="34207846"/>
    <w:rsid w:val="34452E08"/>
    <w:rsid w:val="34B16657"/>
    <w:rsid w:val="34C16BFD"/>
    <w:rsid w:val="34D162F6"/>
    <w:rsid w:val="34DA4927"/>
    <w:rsid w:val="350E2A8C"/>
    <w:rsid w:val="354B460C"/>
    <w:rsid w:val="35582815"/>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0F71F7"/>
    <w:rsid w:val="3710762F"/>
    <w:rsid w:val="371F5B92"/>
    <w:rsid w:val="37407A93"/>
    <w:rsid w:val="374E46CA"/>
    <w:rsid w:val="37531CE0"/>
    <w:rsid w:val="375515B4"/>
    <w:rsid w:val="376251F3"/>
    <w:rsid w:val="376637C1"/>
    <w:rsid w:val="377203B8"/>
    <w:rsid w:val="37736B6C"/>
    <w:rsid w:val="3778626F"/>
    <w:rsid w:val="37811DA4"/>
    <w:rsid w:val="379B1635"/>
    <w:rsid w:val="37C10132"/>
    <w:rsid w:val="37C666D4"/>
    <w:rsid w:val="37C7012B"/>
    <w:rsid w:val="37E11148"/>
    <w:rsid w:val="37E56DDC"/>
    <w:rsid w:val="37FB5B40"/>
    <w:rsid w:val="38344080"/>
    <w:rsid w:val="383822E5"/>
    <w:rsid w:val="383B508E"/>
    <w:rsid w:val="383E50FF"/>
    <w:rsid w:val="385357E1"/>
    <w:rsid w:val="385F2084"/>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76743A"/>
    <w:rsid w:val="39987E7E"/>
    <w:rsid w:val="39B71C0B"/>
    <w:rsid w:val="3A001EB6"/>
    <w:rsid w:val="3A0A215A"/>
    <w:rsid w:val="3A1C285D"/>
    <w:rsid w:val="3A2B2301"/>
    <w:rsid w:val="3A3C2EFF"/>
    <w:rsid w:val="3A4678DA"/>
    <w:rsid w:val="3A5C0EAC"/>
    <w:rsid w:val="3A6228D0"/>
    <w:rsid w:val="3A920D71"/>
    <w:rsid w:val="3AA345F2"/>
    <w:rsid w:val="3ACF5B21"/>
    <w:rsid w:val="3AF13F8B"/>
    <w:rsid w:val="3B0E7A8B"/>
    <w:rsid w:val="3B141786"/>
    <w:rsid w:val="3B163750"/>
    <w:rsid w:val="3B1B0D67"/>
    <w:rsid w:val="3B2220F5"/>
    <w:rsid w:val="3B2374A2"/>
    <w:rsid w:val="3B3E6803"/>
    <w:rsid w:val="3B4F50E9"/>
    <w:rsid w:val="3B50046B"/>
    <w:rsid w:val="3B6C3370"/>
    <w:rsid w:val="3BC1540C"/>
    <w:rsid w:val="3BC431AC"/>
    <w:rsid w:val="3BD57167"/>
    <w:rsid w:val="3BDC1AC9"/>
    <w:rsid w:val="3BE850ED"/>
    <w:rsid w:val="3C22738C"/>
    <w:rsid w:val="3C371BD0"/>
    <w:rsid w:val="3C3F1030"/>
    <w:rsid w:val="3C5A5123"/>
    <w:rsid w:val="3C8B3CCA"/>
    <w:rsid w:val="3C9E1C4F"/>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9F580B"/>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8E5FAB"/>
    <w:rsid w:val="3F961673"/>
    <w:rsid w:val="3F9C3DAD"/>
    <w:rsid w:val="3FA4132B"/>
    <w:rsid w:val="3FA41376"/>
    <w:rsid w:val="3FAB2004"/>
    <w:rsid w:val="3FB769E1"/>
    <w:rsid w:val="3FB9739D"/>
    <w:rsid w:val="3FC65745"/>
    <w:rsid w:val="3FDA11F0"/>
    <w:rsid w:val="3FDF6807"/>
    <w:rsid w:val="3FE0432D"/>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055DF9"/>
    <w:rsid w:val="4114603C"/>
    <w:rsid w:val="41382AAF"/>
    <w:rsid w:val="41465DC1"/>
    <w:rsid w:val="41470586"/>
    <w:rsid w:val="41517290"/>
    <w:rsid w:val="415A7678"/>
    <w:rsid w:val="416D399E"/>
    <w:rsid w:val="41872CB2"/>
    <w:rsid w:val="418F1B67"/>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75819"/>
    <w:rsid w:val="42BF241F"/>
    <w:rsid w:val="42BF647C"/>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67251"/>
    <w:rsid w:val="44882F06"/>
    <w:rsid w:val="44890AEF"/>
    <w:rsid w:val="449032CF"/>
    <w:rsid w:val="449F4F3A"/>
    <w:rsid w:val="44A26055"/>
    <w:rsid w:val="44A36CFF"/>
    <w:rsid w:val="44CD5094"/>
    <w:rsid w:val="44D108E9"/>
    <w:rsid w:val="44DC1567"/>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A02528"/>
    <w:rsid w:val="45CB4C8D"/>
    <w:rsid w:val="45CF4C28"/>
    <w:rsid w:val="45E00BE3"/>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96E9F"/>
    <w:rsid w:val="475C698F"/>
    <w:rsid w:val="476F0470"/>
    <w:rsid w:val="477B590A"/>
    <w:rsid w:val="477C5575"/>
    <w:rsid w:val="47887727"/>
    <w:rsid w:val="4791323A"/>
    <w:rsid w:val="479B34E8"/>
    <w:rsid w:val="47A072A9"/>
    <w:rsid w:val="47A240B1"/>
    <w:rsid w:val="47A67C0A"/>
    <w:rsid w:val="47CF53B3"/>
    <w:rsid w:val="47D025D2"/>
    <w:rsid w:val="47DB78B4"/>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13A25"/>
    <w:rsid w:val="489B18BA"/>
    <w:rsid w:val="48A24875"/>
    <w:rsid w:val="48A34EAC"/>
    <w:rsid w:val="48A979B2"/>
    <w:rsid w:val="48C011BA"/>
    <w:rsid w:val="48C7608A"/>
    <w:rsid w:val="48E42798"/>
    <w:rsid w:val="48FB5D34"/>
    <w:rsid w:val="491867F3"/>
    <w:rsid w:val="4922629F"/>
    <w:rsid w:val="493059DD"/>
    <w:rsid w:val="496C2523"/>
    <w:rsid w:val="496F69DF"/>
    <w:rsid w:val="499E503D"/>
    <w:rsid w:val="49A14B2D"/>
    <w:rsid w:val="49A85EBB"/>
    <w:rsid w:val="49A95790"/>
    <w:rsid w:val="49C4793E"/>
    <w:rsid w:val="49E30CA1"/>
    <w:rsid w:val="49E36EF3"/>
    <w:rsid w:val="49E41744"/>
    <w:rsid w:val="49E80D67"/>
    <w:rsid w:val="49E82518"/>
    <w:rsid w:val="49EB5E3D"/>
    <w:rsid w:val="49EC44D1"/>
    <w:rsid w:val="4A0D21C2"/>
    <w:rsid w:val="4A1503D8"/>
    <w:rsid w:val="4A1A3E60"/>
    <w:rsid w:val="4A217927"/>
    <w:rsid w:val="4A241A79"/>
    <w:rsid w:val="4A266DE0"/>
    <w:rsid w:val="4A443050"/>
    <w:rsid w:val="4A513E5D"/>
    <w:rsid w:val="4A5D6CA6"/>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AEF7264"/>
    <w:rsid w:val="4B045373"/>
    <w:rsid w:val="4B41113C"/>
    <w:rsid w:val="4B456DF8"/>
    <w:rsid w:val="4B481704"/>
    <w:rsid w:val="4B643EDA"/>
    <w:rsid w:val="4B693428"/>
    <w:rsid w:val="4B956BAE"/>
    <w:rsid w:val="4BCA0AD2"/>
    <w:rsid w:val="4BDF36EB"/>
    <w:rsid w:val="4BEB208F"/>
    <w:rsid w:val="4BF21670"/>
    <w:rsid w:val="4BF47E41"/>
    <w:rsid w:val="4BFA22D2"/>
    <w:rsid w:val="4C1415E6"/>
    <w:rsid w:val="4C1563E9"/>
    <w:rsid w:val="4C162E45"/>
    <w:rsid w:val="4C1B4B57"/>
    <w:rsid w:val="4C230A16"/>
    <w:rsid w:val="4C2A705C"/>
    <w:rsid w:val="4C3A7C5A"/>
    <w:rsid w:val="4C46376A"/>
    <w:rsid w:val="4C653BF0"/>
    <w:rsid w:val="4C903C2E"/>
    <w:rsid w:val="4C910D0F"/>
    <w:rsid w:val="4C9714D9"/>
    <w:rsid w:val="4C9A1956"/>
    <w:rsid w:val="4CD854A2"/>
    <w:rsid w:val="4CE47E58"/>
    <w:rsid w:val="4D001B6A"/>
    <w:rsid w:val="4D0932C4"/>
    <w:rsid w:val="4D0F61C4"/>
    <w:rsid w:val="4D20714E"/>
    <w:rsid w:val="4D244DBE"/>
    <w:rsid w:val="4D267481"/>
    <w:rsid w:val="4D35328A"/>
    <w:rsid w:val="4D381304"/>
    <w:rsid w:val="4D3B0DF4"/>
    <w:rsid w:val="4D3E46E5"/>
    <w:rsid w:val="4D6D5452"/>
    <w:rsid w:val="4D714816"/>
    <w:rsid w:val="4DA91E19"/>
    <w:rsid w:val="4DA92202"/>
    <w:rsid w:val="4DC71DAB"/>
    <w:rsid w:val="4DE025B2"/>
    <w:rsid w:val="4DF048D9"/>
    <w:rsid w:val="4DF711BF"/>
    <w:rsid w:val="4E0336C0"/>
    <w:rsid w:val="4E073A0B"/>
    <w:rsid w:val="4E086F29"/>
    <w:rsid w:val="4E197388"/>
    <w:rsid w:val="4E347026"/>
    <w:rsid w:val="4E555A61"/>
    <w:rsid w:val="4E5C157A"/>
    <w:rsid w:val="4E6E5923"/>
    <w:rsid w:val="4E712D20"/>
    <w:rsid w:val="4E880069"/>
    <w:rsid w:val="4E9B4BC5"/>
    <w:rsid w:val="4EA9018F"/>
    <w:rsid w:val="4EAB748B"/>
    <w:rsid w:val="4EBC7D13"/>
    <w:rsid w:val="4EE31744"/>
    <w:rsid w:val="4EED611E"/>
    <w:rsid w:val="4EF433B8"/>
    <w:rsid w:val="4F1470E5"/>
    <w:rsid w:val="4F17219B"/>
    <w:rsid w:val="4F365D17"/>
    <w:rsid w:val="4F400944"/>
    <w:rsid w:val="4F5A37B4"/>
    <w:rsid w:val="4F616531"/>
    <w:rsid w:val="4F6B5360"/>
    <w:rsid w:val="4FB737AB"/>
    <w:rsid w:val="4FB76E58"/>
    <w:rsid w:val="4FB87280"/>
    <w:rsid w:val="4FE237A9"/>
    <w:rsid w:val="4FF14DE8"/>
    <w:rsid w:val="4FFE552B"/>
    <w:rsid w:val="500E5476"/>
    <w:rsid w:val="502D4E25"/>
    <w:rsid w:val="50414974"/>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46B6C"/>
    <w:rsid w:val="516750B5"/>
    <w:rsid w:val="51850890"/>
    <w:rsid w:val="51894824"/>
    <w:rsid w:val="51AC22C1"/>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8688A"/>
    <w:rsid w:val="52892484"/>
    <w:rsid w:val="528A0854"/>
    <w:rsid w:val="529A551A"/>
    <w:rsid w:val="52A16E68"/>
    <w:rsid w:val="52AD4AF4"/>
    <w:rsid w:val="52B23907"/>
    <w:rsid w:val="52C831D5"/>
    <w:rsid w:val="52D23FA9"/>
    <w:rsid w:val="52DE495D"/>
    <w:rsid w:val="52EC5B3B"/>
    <w:rsid w:val="53193986"/>
    <w:rsid w:val="5320789E"/>
    <w:rsid w:val="532365B3"/>
    <w:rsid w:val="533F6118"/>
    <w:rsid w:val="53521B1A"/>
    <w:rsid w:val="536525A9"/>
    <w:rsid w:val="536567ED"/>
    <w:rsid w:val="5375627A"/>
    <w:rsid w:val="537A08C9"/>
    <w:rsid w:val="53901E9A"/>
    <w:rsid w:val="53B86CFB"/>
    <w:rsid w:val="53BA7670"/>
    <w:rsid w:val="53C2401E"/>
    <w:rsid w:val="53C82472"/>
    <w:rsid w:val="53DF6B2A"/>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87107B"/>
    <w:rsid w:val="559730DD"/>
    <w:rsid w:val="559A148B"/>
    <w:rsid w:val="55B51DE2"/>
    <w:rsid w:val="55CC4CE0"/>
    <w:rsid w:val="55CE6CAA"/>
    <w:rsid w:val="55D818D6"/>
    <w:rsid w:val="55EC35D4"/>
    <w:rsid w:val="55FB7373"/>
    <w:rsid w:val="56021BBF"/>
    <w:rsid w:val="56723AD9"/>
    <w:rsid w:val="56766ABF"/>
    <w:rsid w:val="567F7FA4"/>
    <w:rsid w:val="56843ED8"/>
    <w:rsid w:val="56894C08"/>
    <w:rsid w:val="569027A1"/>
    <w:rsid w:val="5690355A"/>
    <w:rsid w:val="569125E7"/>
    <w:rsid w:val="569D1D7E"/>
    <w:rsid w:val="56A871DC"/>
    <w:rsid w:val="56AC28C6"/>
    <w:rsid w:val="56BA5480"/>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2708F3"/>
    <w:rsid w:val="582C7CB7"/>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D020F"/>
    <w:rsid w:val="5ADF2BBD"/>
    <w:rsid w:val="5AE33BC8"/>
    <w:rsid w:val="5AE662F1"/>
    <w:rsid w:val="5AE900E2"/>
    <w:rsid w:val="5AEC4833"/>
    <w:rsid w:val="5AF80325"/>
    <w:rsid w:val="5B152B7B"/>
    <w:rsid w:val="5B1A066F"/>
    <w:rsid w:val="5B216D93"/>
    <w:rsid w:val="5B2F2E31"/>
    <w:rsid w:val="5B2F5CF3"/>
    <w:rsid w:val="5B303CF2"/>
    <w:rsid w:val="5B341F62"/>
    <w:rsid w:val="5B514A6C"/>
    <w:rsid w:val="5B687259"/>
    <w:rsid w:val="5B7025B1"/>
    <w:rsid w:val="5B721E85"/>
    <w:rsid w:val="5B726329"/>
    <w:rsid w:val="5B7377AF"/>
    <w:rsid w:val="5B755B3E"/>
    <w:rsid w:val="5B9444F1"/>
    <w:rsid w:val="5B9C6CBE"/>
    <w:rsid w:val="5BA74225"/>
    <w:rsid w:val="5BAA2CF5"/>
    <w:rsid w:val="5BAF4E87"/>
    <w:rsid w:val="5BC546AB"/>
    <w:rsid w:val="5BC7779C"/>
    <w:rsid w:val="5BCB2EF9"/>
    <w:rsid w:val="5BCE7A03"/>
    <w:rsid w:val="5BCF552A"/>
    <w:rsid w:val="5BDB633D"/>
    <w:rsid w:val="5BEF3A9A"/>
    <w:rsid w:val="5C39759B"/>
    <w:rsid w:val="5C6E79F1"/>
    <w:rsid w:val="5C74253E"/>
    <w:rsid w:val="5C7631F1"/>
    <w:rsid w:val="5C9F4EFC"/>
    <w:rsid w:val="5CA02A22"/>
    <w:rsid w:val="5CA22C3E"/>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5F6439"/>
    <w:rsid w:val="5D9B7864"/>
    <w:rsid w:val="5DA0717E"/>
    <w:rsid w:val="5DAF73C1"/>
    <w:rsid w:val="5DB22A0D"/>
    <w:rsid w:val="5DC9453A"/>
    <w:rsid w:val="5DE5004E"/>
    <w:rsid w:val="5DE54B90"/>
    <w:rsid w:val="5DFA19CC"/>
    <w:rsid w:val="5E0771FD"/>
    <w:rsid w:val="5E270E0C"/>
    <w:rsid w:val="5E2751A9"/>
    <w:rsid w:val="5E325981"/>
    <w:rsid w:val="5E373DEA"/>
    <w:rsid w:val="5E4D0988"/>
    <w:rsid w:val="5E5B30A5"/>
    <w:rsid w:val="5E5E2B95"/>
    <w:rsid w:val="5E604B5F"/>
    <w:rsid w:val="5E7E0E34"/>
    <w:rsid w:val="5E8028DC"/>
    <w:rsid w:val="5ECA478A"/>
    <w:rsid w:val="5ECC5203"/>
    <w:rsid w:val="5EE17A4E"/>
    <w:rsid w:val="5EE548DD"/>
    <w:rsid w:val="5EE66E12"/>
    <w:rsid w:val="5F2931A3"/>
    <w:rsid w:val="5F2C3D13"/>
    <w:rsid w:val="5F3C2ED6"/>
    <w:rsid w:val="5F3F7361"/>
    <w:rsid w:val="5F7A6552"/>
    <w:rsid w:val="5F81604B"/>
    <w:rsid w:val="5F84662B"/>
    <w:rsid w:val="5F896246"/>
    <w:rsid w:val="5F9A37B0"/>
    <w:rsid w:val="5FBC7B73"/>
    <w:rsid w:val="5FC170D0"/>
    <w:rsid w:val="5FE0788F"/>
    <w:rsid w:val="5FE07D05"/>
    <w:rsid w:val="5FE80DF1"/>
    <w:rsid w:val="5FEA46E0"/>
    <w:rsid w:val="5FEA750E"/>
    <w:rsid w:val="5FEB3E12"/>
    <w:rsid w:val="600F707B"/>
    <w:rsid w:val="602D6CC3"/>
    <w:rsid w:val="602F37F0"/>
    <w:rsid w:val="603162CB"/>
    <w:rsid w:val="60530A95"/>
    <w:rsid w:val="60602BF4"/>
    <w:rsid w:val="6071095D"/>
    <w:rsid w:val="60940AF0"/>
    <w:rsid w:val="60A87A87"/>
    <w:rsid w:val="60B3543E"/>
    <w:rsid w:val="60BC646D"/>
    <w:rsid w:val="60BD6710"/>
    <w:rsid w:val="60C27754"/>
    <w:rsid w:val="60C35D0E"/>
    <w:rsid w:val="60D407C7"/>
    <w:rsid w:val="60FD0443"/>
    <w:rsid w:val="61073070"/>
    <w:rsid w:val="610E7EA6"/>
    <w:rsid w:val="611A7247"/>
    <w:rsid w:val="61276441"/>
    <w:rsid w:val="61442516"/>
    <w:rsid w:val="61605138"/>
    <w:rsid w:val="6172435A"/>
    <w:rsid w:val="617E68AB"/>
    <w:rsid w:val="61B56BCF"/>
    <w:rsid w:val="61B669A0"/>
    <w:rsid w:val="61BE1F92"/>
    <w:rsid w:val="61DD0315"/>
    <w:rsid w:val="61E6537B"/>
    <w:rsid w:val="61E909C7"/>
    <w:rsid w:val="61F11700"/>
    <w:rsid w:val="62031A89"/>
    <w:rsid w:val="62083543"/>
    <w:rsid w:val="622639C9"/>
    <w:rsid w:val="623075BC"/>
    <w:rsid w:val="62343193"/>
    <w:rsid w:val="626544F2"/>
    <w:rsid w:val="628A2C2A"/>
    <w:rsid w:val="629F3FB9"/>
    <w:rsid w:val="62AB34C6"/>
    <w:rsid w:val="62B70461"/>
    <w:rsid w:val="62BB72A4"/>
    <w:rsid w:val="62C03E1E"/>
    <w:rsid w:val="62C7694D"/>
    <w:rsid w:val="62CD4BC4"/>
    <w:rsid w:val="62D61AB9"/>
    <w:rsid w:val="62EC248C"/>
    <w:rsid w:val="62F51D1A"/>
    <w:rsid w:val="62FA6F41"/>
    <w:rsid w:val="6300421A"/>
    <w:rsid w:val="6311467A"/>
    <w:rsid w:val="6329551F"/>
    <w:rsid w:val="63316ACA"/>
    <w:rsid w:val="63447C56"/>
    <w:rsid w:val="63506F50"/>
    <w:rsid w:val="63624ED5"/>
    <w:rsid w:val="63801301"/>
    <w:rsid w:val="63A37C7E"/>
    <w:rsid w:val="63A40D14"/>
    <w:rsid w:val="63A7125C"/>
    <w:rsid w:val="63C06930"/>
    <w:rsid w:val="63ED29F1"/>
    <w:rsid w:val="63F01742"/>
    <w:rsid w:val="64132341"/>
    <w:rsid w:val="641F66B1"/>
    <w:rsid w:val="64236694"/>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15AE7"/>
    <w:rsid w:val="658B1006"/>
    <w:rsid w:val="658B2F57"/>
    <w:rsid w:val="65926A22"/>
    <w:rsid w:val="65B03CD6"/>
    <w:rsid w:val="65B732B6"/>
    <w:rsid w:val="65B9021E"/>
    <w:rsid w:val="65C435CE"/>
    <w:rsid w:val="65C4606E"/>
    <w:rsid w:val="65CD6C7F"/>
    <w:rsid w:val="65CE23AE"/>
    <w:rsid w:val="65D20EA7"/>
    <w:rsid w:val="65D60063"/>
    <w:rsid w:val="65DC0944"/>
    <w:rsid w:val="65E10333"/>
    <w:rsid w:val="660B563C"/>
    <w:rsid w:val="661701F9"/>
    <w:rsid w:val="661A0A16"/>
    <w:rsid w:val="665E54C7"/>
    <w:rsid w:val="66754F1F"/>
    <w:rsid w:val="667B65DC"/>
    <w:rsid w:val="66807ADF"/>
    <w:rsid w:val="66B6356E"/>
    <w:rsid w:val="66C50ABF"/>
    <w:rsid w:val="66CD6C14"/>
    <w:rsid w:val="66DE2AC5"/>
    <w:rsid w:val="66E03703"/>
    <w:rsid w:val="670538BB"/>
    <w:rsid w:val="671F77B3"/>
    <w:rsid w:val="67272C2C"/>
    <w:rsid w:val="67283D40"/>
    <w:rsid w:val="67314E6D"/>
    <w:rsid w:val="67654F94"/>
    <w:rsid w:val="67657B99"/>
    <w:rsid w:val="67825B46"/>
    <w:rsid w:val="679413D5"/>
    <w:rsid w:val="679B2764"/>
    <w:rsid w:val="67A07D7A"/>
    <w:rsid w:val="67AC2BC3"/>
    <w:rsid w:val="67BF4C2B"/>
    <w:rsid w:val="67C57F27"/>
    <w:rsid w:val="67CB1D64"/>
    <w:rsid w:val="67CE48E7"/>
    <w:rsid w:val="68012F0F"/>
    <w:rsid w:val="680447AD"/>
    <w:rsid w:val="680B1B92"/>
    <w:rsid w:val="68282249"/>
    <w:rsid w:val="682855D8"/>
    <w:rsid w:val="68327A22"/>
    <w:rsid w:val="68506FFE"/>
    <w:rsid w:val="6864772D"/>
    <w:rsid w:val="68791BED"/>
    <w:rsid w:val="68963488"/>
    <w:rsid w:val="689A0C6D"/>
    <w:rsid w:val="68A0108F"/>
    <w:rsid w:val="68A815DC"/>
    <w:rsid w:val="68BC5088"/>
    <w:rsid w:val="68C978CC"/>
    <w:rsid w:val="68E85E7D"/>
    <w:rsid w:val="691703AD"/>
    <w:rsid w:val="691C1682"/>
    <w:rsid w:val="69231328"/>
    <w:rsid w:val="692F7608"/>
    <w:rsid w:val="69455986"/>
    <w:rsid w:val="695157D0"/>
    <w:rsid w:val="695452C0"/>
    <w:rsid w:val="69594684"/>
    <w:rsid w:val="697B284D"/>
    <w:rsid w:val="69C10014"/>
    <w:rsid w:val="69CF348D"/>
    <w:rsid w:val="69E93367"/>
    <w:rsid w:val="69F50773"/>
    <w:rsid w:val="6A040A94"/>
    <w:rsid w:val="6A170B6B"/>
    <w:rsid w:val="6A2026D5"/>
    <w:rsid w:val="6A246634"/>
    <w:rsid w:val="6A301889"/>
    <w:rsid w:val="6A73385B"/>
    <w:rsid w:val="6A8B7AFD"/>
    <w:rsid w:val="6AA84F8A"/>
    <w:rsid w:val="6ABE50E7"/>
    <w:rsid w:val="6AE461D0"/>
    <w:rsid w:val="6B1D234E"/>
    <w:rsid w:val="6B1F11CF"/>
    <w:rsid w:val="6B2F38EF"/>
    <w:rsid w:val="6B4355EC"/>
    <w:rsid w:val="6B462113"/>
    <w:rsid w:val="6B607F4C"/>
    <w:rsid w:val="6B6B121E"/>
    <w:rsid w:val="6B7D7F4A"/>
    <w:rsid w:val="6B8F37C2"/>
    <w:rsid w:val="6BA37E39"/>
    <w:rsid w:val="6BC8789F"/>
    <w:rsid w:val="6BE2620E"/>
    <w:rsid w:val="6C00755B"/>
    <w:rsid w:val="6C0E79A8"/>
    <w:rsid w:val="6C1915BD"/>
    <w:rsid w:val="6C2B055A"/>
    <w:rsid w:val="6C38333A"/>
    <w:rsid w:val="6C3A69EF"/>
    <w:rsid w:val="6C3B20B3"/>
    <w:rsid w:val="6C3C459F"/>
    <w:rsid w:val="6C417D7E"/>
    <w:rsid w:val="6C4230E5"/>
    <w:rsid w:val="6C465F32"/>
    <w:rsid w:val="6C7572AA"/>
    <w:rsid w:val="6C8B724B"/>
    <w:rsid w:val="6C8F60CA"/>
    <w:rsid w:val="6C920322"/>
    <w:rsid w:val="6C922387"/>
    <w:rsid w:val="6CA555D0"/>
    <w:rsid w:val="6CAD5E66"/>
    <w:rsid w:val="6CB57E24"/>
    <w:rsid w:val="6CBC5656"/>
    <w:rsid w:val="6CBE317C"/>
    <w:rsid w:val="6CC91628"/>
    <w:rsid w:val="6CE453C1"/>
    <w:rsid w:val="6CE4695B"/>
    <w:rsid w:val="6CEB69EC"/>
    <w:rsid w:val="6CFB4CDC"/>
    <w:rsid w:val="6D01750D"/>
    <w:rsid w:val="6D07276D"/>
    <w:rsid w:val="6D0B289D"/>
    <w:rsid w:val="6D15786D"/>
    <w:rsid w:val="6D406845"/>
    <w:rsid w:val="6D4F64CA"/>
    <w:rsid w:val="6D5E3EF9"/>
    <w:rsid w:val="6D761CA9"/>
    <w:rsid w:val="6D7F3ABA"/>
    <w:rsid w:val="6D8B6DD7"/>
    <w:rsid w:val="6D8F4E95"/>
    <w:rsid w:val="6D9B2CA9"/>
    <w:rsid w:val="6DB36A59"/>
    <w:rsid w:val="6DDB7D5E"/>
    <w:rsid w:val="6DEA66AE"/>
    <w:rsid w:val="6DF41B82"/>
    <w:rsid w:val="6E005A16"/>
    <w:rsid w:val="6E127DC9"/>
    <w:rsid w:val="6E1A375C"/>
    <w:rsid w:val="6E2C3288"/>
    <w:rsid w:val="6E3D4B9F"/>
    <w:rsid w:val="6E45214D"/>
    <w:rsid w:val="6E4A0A40"/>
    <w:rsid w:val="6E510020"/>
    <w:rsid w:val="6EA0390D"/>
    <w:rsid w:val="6EB837C6"/>
    <w:rsid w:val="6EBD07B4"/>
    <w:rsid w:val="6EE775AB"/>
    <w:rsid w:val="6EEB5D7F"/>
    <w:rsid w:val="6EEC396F"/>
    <w:rsid w:val="6EF94940"/>
    <w:rsid w:val="6EFF7A7C"/>
    <w:rsid w:val="6F0137F4"/>
    <w:rsid w:val="6F062BB9"/>
    <w:rsid w:val="6F07362C"/>
    <w:rsid w:val="6F082DA5"/>
    <w:rsid w:val="6F196D90"/>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253512"/>
    <w:rsid w:val="703D55A4"/>
    <w:rsid w:val="70402C26"/>
    <w:rsid w:val="70492FFA"/>
    <w:rsid w:val="70A46B2D"/>
    <w:rsid w:val="70AA7807"/>
    <w:rsid w:val="70AE175A"/>
    <w:rsid w:val="70BD374B"/>
    <w:rsid w:val="70C14D2F"/>
    <w:rsid w:val="70D6480D"/>
    <w:rsid w:val="70E92792"/>
    <w:rsid w:val="70EF6902"/>
    <w:rsid w:val="70F230C7"/>
    <w:rsid w:val="70FC24C5"/>
    <w:rsid w:val="71117C7B"/>
    <w:rsid w:val="713752C2"/>
    <w:rsid w:val="714C208B"/>
    <w:rsid w:val="71750F69"/>
    <w:rsid w:val="717F7118"/>
    <w:rsid w:val="71810C1C"/>
    <w:rsid w:val="71902C0D"/>
    <w:rsid w:val="71924BD7"/>
    <w:rsid w:val="71AD0F8F"/>
    <w:rsid w:val="71B40FF2"/>
    <w:rsid w:val="71BB43F0"/>
    <w:rsid w:val="71CA25C3"/>
    <w:rsid w:val="71DF5E94"/>
    <w:rsid w:val="71F238C8"/>
    <w:rsid w:val="71F51332"/>
    <w:rsid w:val="71F92EA9"/>
    <w:rsid w:val="71FE226D"/>
    <w:rsid w:val="72133461"/>
    <w:rsid w:val="721A4D71"/>
    <w:rsid w:val="722E539B"/>
    <w:rsid w:val="724F0D1A"/>
    <w:rsid w:val="725B37AA"/>
    <w:rsid w:val="72941F9E"/>
    <w:rsid w:val="72BD1553"/>
    <w:rsid w:val="72E23A7A"/>
    <w:rsid w:val="72ED47BB"/>
    <w:rsid w:val="72FB43B2"/>
    <w:rsid w:val="73115A5B"/>
    <w:rsid w:val="73131D48"/>
    <w:rsid w:val="73214465"/>
    <w:rsid w:val="732178E0"/>
    <w:rsid w:val="73364007"/>
    <w:rsid w:val="733777E5"/>
    <w:rsid w:val="734D4DE5"/>
    <w:rsid w:val="73672DB3"/>
    <w:rsid w:val="736B0FC6"/>
    <w:rsid w:val="73753A31"/>
    <w:rsid w:val="73774085"/>
    <w:rsid w:val="739C3AEB"/>
    <w:rsid w:val="73A722CF"/>
    <w:rsid w:val="73B616F2"/>
    <w:rsid w:val="73C3376E"/>
    <w:rsid w:val="73CF4A89"/>
    <w:rsid w:val="73E11490"/>
    <w:rsid w:val="73ED2599"/>
    <w:rsid w:val="73F25CD2"/>
    <w:rsid w:val="74075062"/>
    <w:rsid w:val="74171692"/>
    <w:rsid w:val="74251D33"/>
    <w:rsid w:val="742C0048"/>
    <w:rsid w:val="74356371"/>
    <w:rsid w:val="74454183"/>
    <w:rsid w:val="74542618"/>
    <w:rsid w:val="7465007F"/>
    <w:rsid w:val="74890514"/>
    <w:rsid w:val="7496678D"/>
    <w:rsid w:val="749E015C"/>
    <w:rsid w:val="749F1634"/>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730C2D"/>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882D05"/>
    <w:rsid w:val="77A25449"/>
    <w:rsid w:val="77B46057"/>
    <w:rsid w:val="77C4108F"/>
    <w:rsid w:val="77CA2962"/>
    <w:rsid w:val="77FA52A1"/>
    <w:rsid w:val="780B56E4"/>
    <w:rsid w:val="78340796"/>
    <w:rsid w:val="785C19B9"/>
    <w:rsid w:val="785D57F7"/>
    <w:rsid w:val="78634874"/>
    <w:rsid w:val="788B412F"/>
    <w:rsid w:val="78971436"/>
    <w:rsid w:val="78A2537A"/>
    <w:rsid w:val="78A73FCB"/>
    <w:rsid w:val="78AD0549"/>
    <w:rsid w:val="78B62CB7"/>
    <w:rsid w:val="78C23496"/>
    <w:rsid w:val="78C338C8"/>
    <w:rsid w:val="78C92247"/>
    <w:rsid w:val="78D863D1"/>
    <w:rsid w:val="78F817C4"/>
    <w:rsid w:val="790C1985"/>
    <w:rsid w:val="792321E3"/>
    <w:rsid w:val="7947274B"/>
    <w:rsid w:val="7948732C"/>
    <w:rsid w:val="79621927"/>
    <w:rsid w:val="797B41A3"/>
    <w:rsid w:val="798A5072"/>
    <w:rsid w:val="79975481"/>
    <w:rsid w:val="799C4453"/>
    <w:rsid w:val="79A4194C"/>
    <w:rsid w:val="79A92E25"/>
    <w:rsid w:val="79BD2A0E"/>
    <w:rsid w:val="79C47670"/>
    <w:rsid w:val="79DC07B3"/>
    <w:rsid w:val="79DE1AB7"/>
    <w:rsid w:val="79E01168"/>
    <w:rsid w:val="79EA4A13"/>
    <w:rsid w:val="79ED4E72"/>
    <w:rsid w:val="79EE697A"/>
    <w:rsid w:val="7A1111ED"/>
    <w:rsid w:val="7A1114A9"/>
    <w:rsid w:val="7A137F1F"/>
    <w:rsid w:val="7A1774AA"/>
    <w:rsid w:val="7A5944E4"/>
    <w:rsid w:val="7A8B1846"/>
    <w:rsid w:val="7A97173D"/>
    <w:rsid w:val="7AA00930"/>
    <w:rsid w:val="7AA634A2"/>
    <w:rsid w:val="7AB71F63"/>
    <w:rsid w:val="7ACC37ED"/>
    <w:rsid w:val="7ACE6F5B"/>
    <w:rsid w:val="7AD5723F"/>
    <w:rsid w:val="7AE2097E"/>
    <w:rsid w:val="7AEC35AA"/>
    <w:rsid w:val="7AEE41F0"/>
    <w:rsid w:val="7B203254"/>
    <w:rsid w:val="7B237820"/>
    <w:rsid w:val="7B25086A"/>
    <w:rsid w:val="7B276391"/>
    <w:rsid w:val="7B374214"/>
    <w:rsid w:val="7B4F74B4"/>
    <w:rsid w:val="7B541D83"/>
    <w:rsid w:val="7B580C40"/>
    <w:rsid w:val="7B6E3FBF"/>
    <w:rsid w:val="7B7A5656"/>
    <w:rsid w:val="7B971768"/>
    <w:rsid w:val="7B9A1258"/>
    <w:rsid w:val="7BC20759"/>
    <w:rsid w:val="7BD007D6"/>
    <w:rsid w:val="7BD03128"/>
    <w:rsid w:val="7BD26D9C"/>
    <w:rsid w:val="7BE016EF"/>
    <w:rsid w:val="7BE82BA0"/>
    <w:rsid w:val="7BEA7F65"/>
    <w:rsid w:val="7BF77D41"/>
    <w:rsid w:val="7C0C42F3"/>
    <w:rsid w:val="7C0D4B58"/>
    <w:rsid w:val="7C120DEF"/>
    <w:rsid w:val="7C1A5F8F"/>
    <w:rsid w:val="7C356B8E"/>
    <w:rsid w:val="7C4317EC"/>
    <w:rsid w:val="7C49661E"/>
    <w:rsid w:val="7C715DD6"/>
    <w:rsid w:val="7C8438CB"/>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307C52"/>
    <w:rsid w:val="7E525E1A"/>
    <w:rsid w:val="7E5D3F55"/>
    <w:rsid w:val="7EB65F9E"/>
    <w:rsid w:val="7EB77374"/>
    <w:rsid w:val="7EC02D84"/>
    <w:rsid w:val="7ED764DC"/>
    <w:rsid w:val="7EE53ECB"/>
    <w:rsid w:val="7EF26CB5"/>
    <w:rsid w:val="7EF27F29"/>
    <w:rsid w:val="7EFF7B93"/>
    <w:rsid w:val="7F0B5E3F"/>
    <w:rsid w:val="7F152EE5"/>
    <w:rsid w:val="7F173C77"/>
    <w:rsid w:val="7F2E23E3"/>
    <w:rsid w:val="7F34107C"/>
    <w:rsid w:val="7F45772D"/>
    <w:rsid w:val="7F5659A9"/>
    <w:rsid w:val="7F6C2F0C"/>
    <w:rsid w:val="7F7922F0"/>
    <w:rsid w:val="7F8131C2"/>
    <w:rsid w:val="7F853622"/>
    <w:rsid w:val="7F8738A2"/>
    <w:rsid w:val="7FA34C74"/>
    <w:rsid w:val="7FA93818"/>
    <w:rsid w:val="7FB26CCE"/>
    <w:rsid w:val="7FD76DB4"/>
    <w:rsid w:val="7FE5737E"/>
    <w:rsid w:val="7FF20268"/>
    <w:rsid w:val="7FFD59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89"/>
    <w:qFormat/>
    <w:uiPriority w:val="9"/>
    <w:pPr>
      <w:keepNext/>
      <w:keepLines/>
      <w:spacing w:before="340" w:after="330" w:line="576" w:lineRule="auto"/>
      <w:outlineLvl w:val="0"/>
    </w:pPr>
    <w:rPr>
      <w:b/>
      <w:bCs/>
      <w:kern w:val="44"/>
      <w:sz w:val="44"/>
      <w:szCs w:val="44"/>
    </w:rPr>
  </w:style>
  <w:style w:type="paragraph" w:styleId="5">
    <w:name w:val="heading 2"/>
    <w:basedOn w:val="1"/>
    <w:next w:val="1"/>
    <w:link w:val="162"/>
    <w:qFormat/>
    <w:uiPriority w:val="0"/>
    <w:pPr>
      <w:keepNext/>
      <w:keepLines/>
      <w:spacing w:before="260" w:after="260" w:line="413" w:lineRule="auto"/>
      <w:outlineLvl w:val="1"/>
    </w:pPr>
    <w:rPr>
      <w:rFonts w:ascii="Arial" w:hAnsi="Arial" w:eastAsia="黑体"/>
      <w:b/>
      <w:bCs/>
      <w:sz w:val="32"/>
      <w:szCs w:val="32"/>
    </w:rPr>
  </w:style>
  <w:style w:type="paragraph" w:styleId="6">
    <w:name w:val="heading 3"/>
    <w:basedOn w:val="1"/>
    <w:next w:val="7"/>
    <w:link w:val="160"/>
    <w:qFormat/>
    <w:uiPriority w:val="0"/>
    <w:pPr>
      <w:keepNext/>
      <w:keepLines/>
      <w:spacing w:before="260" w:after="260" w:line="413" w:lineRule="auto"/>
      <w:outlineLvl w:val="2"/>
    </w:pPr>
    <w:rPr>
      <w:b/>
      <w:bCs/>
      <w:sz w:val="32"/>
      <w:szCs w:val="32"/>
    </w:rPr>
  </w:style>
  <w:style w:type="paragraph" w:styleId="8">
    <w:name w:val="heading 4"/>
    <w:basedOn w:val="1"/>
    <w:next w:val="1"/>
    <w:link w:val="131"/>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9">
    <w:name w:val="heading 5"/>
    <w:basedOn w:val="1"/>
    <w:next w:val="7"/>
    <w:link w:val="129"/>
    <w:qFormat/>
    <w:uiPriority w:val="0"/>
    <w:pPr>
      <w:keepNext/>
      <w:keepLines/>
      <w:numPr>
        <w:ilvl w:val="4"/>
        <w:numId w:val="1"/>
      </w:numPr>
      <w:spacing w:before="280" w:after="290" w:line="372" w:lineRule="auto"/>
      <w:outlineLvl w:val="4"/>
    </w:pPr>
    <w:rPr>
      <w:b/>
      <w:sz w:val="28"/>
    </w:rPr>
  </w:style>
  <w:style w:type="paragraph" w:styleId="10">
    <w:name w:val="heading 6"/>
    <w:basedOn w:val="1"/>
    <w:next w:val="7"/>
    <w:link w:val="158"/>
    <w:qFormat/>
    <w:uiPriority w:val="0"/>
    <w:pPr>
      <w:keepNext/>
      <w:keepLines/>
      <w:numPr>
        <w:ilvl w:val="5"/>
        <w:numId w:val="1"/>
      </w:numPr>
      <w:spacing w:before="240" w:after="64" w:line="317" w:lineRule="auto"/>
      <w:outlineLvl w:val="5"/>
    </w:pPr>
    <w:rPr>
      <w:rFonts w:ascii="Arial" w:hAnsi="Arial" w:eastAsia="黑体"/>
      <w:b/>
      <w:sz w:val="24"/>
    </w:rPr>
  </w:style>
  <w:style w:type="paragraph" w:styleId="11">
    <w:name w:val="heading 7"/>
    <w:basedOn w:val="1"/>
    <w:next w:val="7"/>
    <w:link w:val="161"/>
    <w:qFormat/>
    <w:uiPriority w:val="0"/>
    <w:pPr>
      <w:keepNext/>
      <w:keepLines/>
      <w:numPr>
        <w:ilvl w:val="6"/>
        <w:numId w:val="1"/>
      </w:numPr>
      <w:spacing w:before="240" w:after="64" w:line="317" w:lineRule="auto"/>
      <w:outlineLvl w:val="6"/>
    </w:pPr>
    <w:rPr>
      <w:b/>
      <w:sz w:val="24"/>
    </w:rPr>
  </w:style>
  <w:style w:type="paragraph" w:styleId="12">
    <w:name w:val="heading 8"/>
    <w:basedOn w:val="1"/>
    <w:next w:val="7"/>
    <w:link w:val="138"/>
    <w:qFormat/>
    <w:uiPriority w:val="0"/>
    <w:pPr>
      <w:keepNext/>
      <w:keepLines/>
      <w:numPr>
        <w:ilvl w:val="7"/>
        <w:numId w:val="1"/>
      </w:numPr>
      <w:spacing w:before="240" w:after="64" w:line="317" w:lineRule="auto"/>
      <w:outlineLvl w:val="7"/>
    </w:pPr>
    <w:rPr>
      <w:rFonts w:ascii="Arial" w:hAnsi="Arial" w:eastAsia="黑体"/>
      <w:sz w:val="24"/>
    </w:rPr>
  </w:style>
  <w:style w:type="paragraph" w:styleId="13">
    <w:name w:val="heading 9"/>
    <w:basedOn w:val="1"/>
    <w:next w:val="7"/>
    <w:link w:val="173"/>
    <w:qFormat/>
    <w:uiPriority w:val="0"/>
    <w:pPr>
      <w:keepNext/>
      <w:keepLines/>
      <w:numPr>
        <w:ilvl w:val="8"/>
        <w:numId w:val="1"/>
      </w:numPr>
      <w:spacing w:before="240" w:after="64" w:line="317" w:lineRule="auto"/>
      <w:outlineLvl w:val="8"/>
    </w:pPr>
    <w:rPr>
      <w:rFonts w:ascii="Arial" w:hAnsi="Arial" w:eastAsia="黑体"/>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2">
    <w:name w:val="header"/>
    <w:basedOn w:val="1"/>
    <w:next w:val="3"/>
    <w:link w:val="134"/>
    <w:qFormat/>
    <w:uiPriority w:val="99"/>
    <w:pPr>
      <w:pBdr>
        <w:bottom w:val="single" w:color="auto" w:sz="6" w:space="1"/>
      </w:pBdr>
      <w:tabs>
        <w:tab w:val="center" w:pos="4153"/>
        <w:tab w:val="right" w:pos="8306"/>
      </w:tabs>
      <w:snapToGrid w:val="0"/>
      <w:jc w:val="center"/>
    </w:pPr>
    <w:rPr>
      <w:sz w:val="18"/>
      <w:szCs w:val="18"/>
    </w:rPr>
  </w:style>
  <w:style w:type="paragraph" w:styleId="3">
    <w:name w:val="Plain Text"/>
    <w:basedOn w:val="1"/>
    <w:next w:val="1"/>
    <w:link w:val="170"/>
    <w:qFormat/>
    <w:uiPriority w:val="0"/>
    <w:rPr>
      <w:rFonts w:ascii="宋体" w:hAnsi="Courier New" w:cs="Courier New"/>
      <w:szCs w:val="21"/>
    </w:rPr>
  </w:style>
  <w:style w:type="paragraph" w:styleId="7">
    <w:name w:val="Normal Indent"/>
    <w:basedOn w:val="1"/>
    <w:qFormat/>
    <w:uiPriority w:val="0"/>
    <w:pPr>
      <w:ind w:firstLine="420"/>
    </w:pPr>
    <w:rPr>
      <w:szCs w:val="20"/>
    </w:rPr>
  </w:style>
  <w:style w:type="paragraph" w:styleId="14">
    <w:name w:val="List 3"/>
    <w:basedOn w:val="1"/>
    <w:qFormat/>
    <w:uiPriority w:val="0"/>
    <w:pPr>
      <w:ind w:left="100" w:leftChars="400" w:hanging="200" w:hangingChars="200"/>
    </w:pPr>
  </w:style>
  <w:style w:type="paragraph" w:styleId="15">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6">
    <w:name w:val="List Number"/>
    <w:basedOn w:val="1"/>
    <w:qFormat/>
    <w:uiPriority w:val="0"/>
    <w:pPr>
      <w:widowControl/>
      <w:tabs>
        <w:tab w:val="left" w:pos="454"/>
        <w:tab w:val="left" w:pos="720"/>
        <w:tab w:val="left" w:pos="840"/>
      </w:tabs>
      <w:spacing w:afterLines="50"/>
      <w:ind w:left="454" w:hanging="284"/>
      <w:jc w:val="left"/>
    </w:pPr>
    <w:rPr>
      <w:kern w:val="0"/>
      <w:sz w:val="24"/>
      <w:szCs w:val="20"/>
    </w:r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Document Map"/>
    <w:basedOn w:val="1"/>
    <w:link w:val="132"/>
    <w:qFormat/>
    <w:uiPriority w:val="0"/>
    <w:pPr>
      <w:shd w:val="clear" w:color="auto" w:fill="000080"/>
      <w:adjustRightInd w:val="0"/>
      <w:spacing w:line="312" w:lineRule="atLeast"/>
      <w:textAlignment w:val="baseline"/>
    </w:pPr>
    <w:rPr>
      <w:kern w:val="0"/>
      <w:szCs w:val="20"/>
    </w:rPr>
  </w:style>
  <w:style w:type="paragraph" w:styleId="19">
    <w:name w:val="annotation text"/>
    <w:basedOn w:val="1"/>
    <w:link w:val="154"/>
    <w:qFormat/>
    <w:uiPriority w:val="0"/>
    <w:pPr>
      <w:jc w:val="left"/>
    </w:pPr>
  </w:style>
  <w:style w:type="paragraph" w:styleId="20">
    <w:name w:val="Body Text 3"/>
    <w:basedOn w:val="1"/>
    <w:link w:val="151"/>
    <w:qFormat/>
    <w:uiPriority w:val="0"/>
    <w:pPr>
      <w:spacing w:line="500" w:lineRule="exact"/>
    </w:pPr>
    <w:rPr>
      <w:b/>
      <w:bCs/>
      <w:sz w:val="24"/>
    </w:rPr>
  </w:style>
  <w:style w:type="paragraph" w:styleId="21">
    <w:name w:val="Body Text"/>
    <w:basedOn w:val="1"/>
    <w:link w:val="152"/>
    <w:qFormat/>
    <w:uiPriority w:val="99"/>
    <w:pPr>
      <w:spacing w:line="380" w:lineRule="exact"/>
    </w:pPr>
    <w:rPr>
      <w:sz w:val="24"/>
    </w:rPr>
  </w:style>
  <w:style w:type="paragraph" w:styleId="22">
    <w:name w:val="Body Text Indent"/>
    <w:basedOn w:val="1"/>
    <w:next w:val="23"/>
    <w:link w:val="136"/>
    <w:qFormat/>
    <w:uiPriority w:val="99"/>
    <w:pPr>
      <w:ind w:firstLine="830" w:firstLineChars="352"/>
    </w:pPr>
    <w:rPr>
      <w:rFonts w:ascii="仿宋_GB2312" w:eastAsia="仿宋_GB2312"/>
      <w:sz w:val="32"/>
      <w:szCs w:val="20"/>
    </w:rPr>
  </w:style>
  <w:style w:type="paragraph" w:styleId="23">
    <w:name w:val="envelope return"/>
    <w:basedOn w:val="1"/>
    <w:qFormat/>
    <w:uiPriority w:val="0"/>
    <w:pPr>
      <w:snapToGrid w:val="0"/>
    </w:pPr>
    <w:rPr>
      <w:rFonts w:ascii="Calibri Light" w:hAnsi="Calibri Light"/>
    </w:rPr>
  </w:style>
  <w:style w:type="paragraph" w:styleId="24">
    <w:name w:val="List Number 3"/>
    <w:basedOn w:val="1"/>
    <w:qFormat/>
    <w:uiPriority w:val="0"/>
    <w:pPr>
      <w:tabs>
        <w:tab w:val="left" w:pos="1200"/>
      </w:tabs>
      <w:ind w:left="1200" w:leftChars="400" w:hanging="360" w:hangingChars="200"/>
    </w:pPr>
  </w:style>
  <w:style w:type="paragraph" w:styleId="25">
    <w:name w:val="List 2"/>
    <w:basedOn w:val="1"/>
    <w:qFormat/>
    <w:uiPriority w:val="0"/>
    <w:pPr>
      <w:ind w:left="100" w:leftChars="200" w:hanging="200" w:hangingChars="200"/>
    </w:pPr>
    <w:rPr>
      <w:sz w:val="28"/>
    </w:rPr>
  </w:style>
  <w:style w:type="paragraph" w:styleId="26">
    <w:name w:val="Block Text"/>
    <w:basedOn w:val="1"/>
    <w:qFormat/>
    <w:uiPriority w:val="0"/>
    <w:pPr>
      <w:adjustRightInd w:val="0"/>
      <w:ind w:left="420" w:right="33"/>
      <w:jc w:val="left"/>
      <w:textAlignment w:val="baseline"/>
    </w:pPr>
    <w:rPr>
      <w:kern w:val="0"/>
      <w:sz w:val="24"/>
      <w:szCs w:val="20"/>
    </w:rPr>
  </w:style>
  <w:style w:type="paragraph" w:styleId="27">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8">
    <w:name w:val="toc 3"/>
    <w:basedOn w:val="1"/>
    <w:next w:val="1"/>
    <w:qFormat/>
    <w:uiPriority w:val="39"/>
    <w:pPr>
      <w:ind w:left="840" w:leftChars="400"/>
    </w:pPr>
  </w:style>
  <w:style w:type="paragraph" w:styleId="29">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30">
    <w:name w:val="Date"/>
    <w:basedOn w:val="1"/>
    <w:next w:val="1"/>
    <w:link w:val="137"/>
    <w:qFormat/>
    <w:uiPriority w:val="0"/>
    <w:pPr>
      <w:ind w:left="100" w:leftChars="2500"/>
    </w:pPr>
    <w:rPr>
      <w:rFonts w:ascii="宋体" w:hAnsi="Courier New"/>
      <w:szCs w:val="21"/>
    </w:rPr>
  </w:style>
  <w:style w:type="paragraph" w:styleId="31">
    <w:name w:val="Body Text Indent 2"/>
    <w:basedOn w:val="1"/>
    <w:link w:val="177"/>
    <w:qFormat/>
    <w:uiPriority w:val="0"/>
    <w:pPr>
      <w:ind w:firstLine="630"/>
    </w:pPr>
    <w:rPr>
      <w:sz w:val="32"/>
      <w:szCs w:val="20"/>
    </w:rPr>
  </w:style>
  <w:style w:type="paragraph" w:styleId="32">
    <w:name w:val="Balloon Text"/>
    <w:basedOn w:val="1"/>
    <w:link w:val="168"/>
    <w:qFormat/>
    <w:uiPriority w:val="0"/>
    <w:rPr>
      <w:sz w:val="18"/>
      <w:szCs w:val="18"/>
    </w:rPr>
  </w:style>
  <w:style w:type="paragraph" w:styleId="33">
    <w:name w:val="footer"/>
    <w:basedOn w:val="1"/>
    <w:link w:val="135"/>
    <w:qFormat/>
    <w:uiPriority w:val="99"/>
    <w:pPr>
      <w:tabs>
        <w:tab w:val="center" w:pos="4153"/>
        <w:tab w:val="right" w:pos="8306"/>
      </w:tabs>
      <w:snapToGrid w:val="0"/>
      <w:jc w:val="left"/>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7"/>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1"/>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3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1"/>
    <w:qFormat/>
    <w:uiPriority w:val="0"/>
    <w:pPr>
      <w:jc w:val="center"/>
    </w:pPr>
    <w:rPr>
      <w:sz w:val="30"/>
    </w:rPr>
  </w:style>
  <w:style w:type="paragraph" w:styleId="49">
    <w:name w:val="annotation subject"/>
    <w:basedOn w:val="19"/>
    <w:next w:val="19"/>
    <w:link w:val="157"/>
    <w:qFormat/>
    <w:uiPriority w:val="0"/>
    <w:rPr>
      <w:b/>
      <w:bCs/>
    </w:rPr>
  </w:style>
  <w:style w:type="paragraph" w:styleId="50">
    <w:name w:val="Body Text First Indent"/>
    <w:basedOn w:val="21"/>
    <w:link w:val="133"/>
    <w:qFormat/>
    <w:uiPriority w:val="0"/>
    <w:pPr>
      <w:spacing w:after="120" w:line="240" w:lineRule="auto"/>
      <w:ind w:firstLine="420" w:firstLineChars="100"/>
    </w:pPr>
    <w:rPr>
      <w:sz w:val="21"/>
    </w:rPr>
  </w:style>
  <w:style w:type="paragraph" w:styleId="51">
    <w:name w:val="Body Text First Indent 2"/>
    <w:basedOn w:val="22"/>
    <w:next w:val="52"/>
    <w:link w:val="155"/>
    <w:qFormat/>
    <w:uiPriority w:val="0"/>
    <w:pPr>
      <w:spacing w:after="120"/>
      <w:ind w:left="420" w:leftChars="200" w:firstLine="420" w:firstLineChars="200"/>
    </w:pPr>
    <w:rPr>
      <w:rFonts w:ascii="Times New Roman" w:eastAsia="宋体"/>
      <w:sz w:val="21"/>
      <w:szCs w:val="24"/>
    </w:rPr>
  </w:style>
  <w:style w:type="paragraph" w:styleId="52">
    <w:name w:val="Intense Quote"/>
    <w:basedOn w:val="1"/>
    <w:next w:val="1"/>
    <w:qFormat/>
    <w:uiPriority w:val="0"/>
    <w:pPr>
      <w:pBdr>
        <w:bottom w:val="single" w:color="4F81BD" w:sz="4" w:space="4"/>
      </w:pBdr>
      <w:spacing w:before="200" w:after="280"/>
      <w:ind w:left="936" w:right="936"/>
    </w:pPr>
    <w:rPr>
      <w:b/>
      <w:bCs/>
      <w:i/>
      <w:iCs/>
      <w:color w:val="4F81BD"/>
      <w:kern w:val="0"/>
      <w:sz w:val="20"/>
      <w:szCs w:val="20"/>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6">
    <w:name w:val="Strong"/>
    <w:basedOn w:val="55"/>
    <w:qFormat/>
    <w:uiPriority w:val="0"/>
    <w:rPr>
      <w:b/>
      <w:bCs/>
    </w:rPr>
  </w:style>
  <w:style w:type="character" w:styleId="57">
    <w:name w:val="page number"/>
    <w:basedOn w:val="55"/>
    <w:qFormat/>
    <w:uiPriority w:val="0"/>
  </w:style>
  <w:style w:type="character" w:styleId="58">
    <w:name w:val="FollowedHyperlink"/>
    <w:basedOn w:val="55"/>
    <w:qFormat/>
    <w:uiPriority w:val="99"/>
    <w:rPr>
      <w:color w:val="333333"/>
      <w:u w:val="none"/>
    </w:rPr>
  </w:style>
  <w:style w:type="character" w:styleId="59">
    <w:name w:val="Emphasis"/>
    <w:basedOn w:val="55"/>
    <w:qFormat/>
    <w:uiPriority w:val="0"/>
    <w:rPr>
      <w:i/>
    </w:rPr>
  </w:style>
  <w:style w:type="character" w:styleId="60">
    <w:name w:val="Hyperlink"/>
    <w:basedOn w:val="55"/>
    <w:qFormat/>
    <w:uiPriority w:val="99"/>
    <w:rPr>
      <w:color w:val="333333"/>
      <w:u w:val="none"/>
    </w:rPr>
  </w:style>
  <w:style w:type="character" w:styleId="61">
    <w:name w:val="annotation reference"/>
    <w:qFormat/>
    <w:uiPriority w:val="0"/>
    <w:rPr>
      <w:sz w:val="21"/>
      <w:szCs w:val="21"/>
    </w:rPr>
  </w:style>
  <w:style w:type="paragraph" w:customStyle="1" w:styleId="62">
    <w:name w:val="目录 91"/>
    <w:basedOn w:val="1"/>
    <w:next w:val="1"/>
    <w:semiHidden/>
    <w:qFormat/>
    <w:uiPriority w:val="99"/>
    <w:pPr>
      <w:ind w:left="1680"/>
    </w:pPr>
    <w:rPr>
      <w:sz w:val="18"/>
    </w:rPr>
  </w:style>
  <w:style w:type="paragraph" w:customStyle="1" w:styleId="63">
    <w:name w:val="表格文字"/>
    <w:basedOn w:val="1"/>
    <w:qFormat/>
    <w:uiPriority w:val="0"/>
    <w:pPr>
      <w:spacing w:before="25" w:after="25"/>
      <w:jc w:val="left"/>
    </w:pPr>
    <w:rPr>
      <w:spacing w:val="10"/>
      <w:kern w:val="0"/>
      <w:sz w:val="24"/>
    </w:rPr>
  </w:style>
  <w:style w:type="paragraph" w:customStyle="1" w:styleId="64">
    <w:name w:val="缺省文本"/>
    <w:basedOn w:val="1"/>
    <w:qFormat/>
    <w:uiPriority w:val="0"/>
    <w:pPr>
      <w:autoSpaceDE w:val="0"/>
      <w:autoSpaceDN w:val="0"/>
      <w:adjustRightInd w:val="0"/>
      <w:spacing w:line="360" w:lineRule="auto"/>
      <w:jc w:val="left"/>
    </w:pPr>
    <w:rPr>
      <w:kern w:val="0"/>
      <w:sz w:val="24"/>
      <w:szCs w:val="20"/>
    </w:rPr>
  </w:style>
  <w:style w:type="paragraph" w:customStyle="1" w:styleId="65">
    <w:name w:val="样式 首行缩进:  2 字符"/>
    <w:basedOn w:val="1"/>
    <w:qFormat/>
    <w:uiPriority w:val="0"/>
    <w:pPr>
      <w:spacing w:line="400" w:lineRule="exact"/>
      <w:ind w:firstLine="200" w:firstLineChars="200"/>
    </w:pPr>
    <w:rPr>
      <w:rFonts w:cs="宋体"/>
      <w:sz w:val="24"/>
    </w:rPr>
  </w:style>
  <w:style w:type="paragraph" w:customStyle="1" w:styleId="6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表格"/>
    <w:basedOn w:val="1"/>
    <w:qFormat/>
    <w:uiPriority w:val="0"/>
    <w:pPr>
      <w:spacing w:line="400" w:lineRule="exact"/>
    </w:pPr>
    <w:rPr>
      <w:sz w:val="24"/>
    </w:rPr>
  </w:style>
  <w:style w:type="paragraph" w:customStyle="1" w:styleId="68">
    <w:name w:val="F2"/>
    <w:basedOn w:val="1"/>
    <w:qFormat/>
    <w:uiPriority w:val="0"/>
    <w:pPr>
      <w:autoSpaceDE w:val="0"/>
      <w:autoSpaceDN w:val="0"/>
      <w:adjustRightInd w:val="0"/>
      <w:ind w:firstLine="601"/>
      <w:textAlignment w:val="baseline"/>
    </w:pPr>
    <w:rPr>
      <w:kern w:val="0"/>
      <w:sz w:val="24"/>
      <w:szCs w:val="20"/>
    </w:rPr>
  </w:style>
  <w:style w:type="paragraph" w:customStyle="1" w:styleId="6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0">
    <w:name w:val="样式 标题 3 + (中文) 黑体 小四 非加粗 段前: 7.8 磅 段后: 0 磅 行距: 固定值 20 磅"/>
    <w:basedOn w:val="6"/>
    <w:qFormat/>
    <w:uiPriority w:val="0"/>
    <w:pPr>
      <w:spacing w:before="0" w:after="0" w:line="400" w:lineRule="exact"/>
    </w:pPr>
    <w:rPr>
      <w:rFonts w:eastAsia="黑体" w:cs="宋体"/>
      <w:b w:val="0"/>
      <w:bCs w:val="0"/>
      <w:sz w:val="24"/>
      <w:szCs w:val="20"/>
    </w:rPr>
  </w:style>
  <w:style w:type="paragraph" w:customStyle="1" w:styleId="71">
    <w:name w:val="Char Char Char"/>
    <w:basedOn w:val="18"/>
    <w:qFormat/>
    <w:uiPriority w:val="0"/>
    <w:pPr>
      <w:adjustRightInd/>
      <w:spacing w:line="240" w:lineRule="auto"/>
      <w:textAlignment w:val="auto"/>
    </w:pPr>
    <w:rPr>
      <w:rFonts w:ascii="Tahoma" w:hAnsi="Tahoma"/>
      <w:kern w:val="2"/>
      <w:sz w:val="24"/>
      <w:szCs w:val="24"/>
    </w:rPr>
  </w:style>
  <w:style w:type="paragraph" w:styleId="72">
    <w:name w:val="List Paragraph"/>
    <w:basedOn w:val="1"/>
    <w:qFormat/>
    <w:uiPriority w:val="34"/>
    <w:pPr>
      <w:ind w:firstLine="420" w:firstLineChars="200"/>
    </w:pPr>
    <w:rPr>
      <w:rFonts w:ascii="Calibri" w:hAnsi="Calibri"/>
      <w:szCs w:val="22"/>
    </w:rPr>
  </w:style>
  <w:style w:type="paragraph" w:customStyle="1" w:styleId="73">
    <w:name w:val="p0"/>
    <w:basedOn w:val="1"/>
    <w:qFormat/>
    <w:uiPriority w:val="99"/>
    <w:pPr>
      <w:widowControl/>
    </w:pPr>
    <w:rPr>
      <w:rFonts w:ascii="Calibri" w:hAnsi="Calibri" w:cs="Calibri"/>
      <w:kern w:val="0"/>
      <w:sz w:val="28"/>
      <w:szCs w:val="21"/>
    </w:rPr>
  </w:style>
  <w:style w:type="paragraph" w:customStyle="1" w:styleId="7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7">
    <w:name w:val="tgt1"/>
    <w:basedOn w:val="1"/>
    <w:qFormat/>
    <w:uiPriority w:val="0"/>
    <w:pPr>
      <w:widowControl/>
      <w:spacing w:after="150"/>
      <w:jc w:val="left"/>
    </w:pPr>
    <w:rPr>
      <w:rFonts w:ascii="宋体" w:hAnsi="宋体" w:cs="宋体"/>
      <w:kern w:val="0"/>
      <w:sz w:val="24"/>
    </w:rPr>
  </w:style>
  <w:style w:type="paragraph" w:customStyle="1" w:styleId="7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9">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0">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2">
    <w:name w:val="Char Char Char11"/>
    <w:basedOn w:val="1"/>
    <w:qFormat/>
    <w:uiPriority w:val="0"/>
    <w:rPr>
      <w:rFonts w:ascii="Tahoma" w:hAnsi="Tahoma"/>
      <w:sz w:val="24"/>
      <w:szCs w:val="20"/>
    </w:rPr>
  </w:style>
  <w:style w:type="paragraph" w:customStyle="1" w:styleId="83">
    <w:name w:val="Char Char Char Char Char Char Char"/>
    <w:basedOn w:val="1"/>
    <w:qFormat/>
    <w:uiPriority w:val="0"/>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6">
    <w:name w:val="1ji"/>
    <w:basedOn w:val="4"/>
    <w:link w:val="174"/>
    <w:qFormat/>
    <w:uiPriority w:val="0"/>
    <w:pPr>
      <w:keepLines w:val="0"/>
      <w:widowControl/>
      <w:spacing w:before="0" w:after="0" w:line="240" w:lineRule="auto"/>
      <w:jc w:val="center"/>
    </w:pPr>
    <w:rPr>
      <w:rFonts w:ascii="宋体" w:hAnsi="宋体"/>
      <w:sz w:val="36"/>
    </w:rPr>
  </w:style>
  <w:style w:type="paragraph" w:customStyle="1" w:styleId="87">
    <w:name w:val="List Paragraph1"/>
    <w:basedOn w:val="1"/>
    <w:qFormat/>
    <w:uiPriority w:val="0"/>
    <w:pPr>
      <w:ind w:firstLine="420" w:firstLineChars="200"/>
    </w:pPr>
    <w:rPr>
      <w:rFonts w:ascii="Calibri" w:hAnsi="Calibri"/>
      <w:szCs w:val="22"/>
    </w:rPr>
  </w:style>
  <w:style w:type="paragraph" w:customStyle="1" w:styleId="88">
    <w:name w:val="样式1"/>
    <w:basedOn w:val="1"/>
    <w:qFormat/>
    <w:uiPriority w:val="0"/>
    <w:pPr>
      <w:spacing w:before="120" w:after="120" w:line="300" w:lineRule="auto"/>
    </w:pPr>
    <w:rPr>
      <w:rFonts w:ascii="宋体" w:hAnsi="宋体"/>
      <w:b/>
      <w:sz w:val="24"/>
      <w:szCs w:val="20"/>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正文并列一级样式"/>
    <w:basedOn w:val="1"/>
    <w:qFormat/>
    <w:uiPriority w:val="99"/>
    <w:pPr>
      <w:numPr>
        <w:ilvl w:val="0"/>
        <w:numId w:val="2"/>
      </w:numPr>
    </w:pPr>
    <w:rPr>
      <w:rFonts w:ascii="Calibri" w:hAnsi="Calibri" w:eastAsia="仿宋_GB2312"/>
      <w:kern w:val="0"/>
      <w:szCs w:val="20"/>
    </w:rPr>
  </w:style>
  <w:style w:type="paragraph" w:customStyle="1" w:styleId="9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2">
    <w:name w:val="_Style 86"/>
    <w:basedOn w:val="1"/>
    <w:next w:val="1"/>
    <w:link w:val="139"/>
    <w:qFormat/>
    <w:uiPriority w:val="0"/>
    <w:pPr>
      <w:pBdr>
        <w:bottom w:val="single" w:color="auto" w:sz="6" w:space="1"/>
      </w:pBdr>
      <w:jc w:val="center"/>
    </w:pPr>
    <w:rPr>
      <w:rFonts w:ascii="Arial"/>
      <w:vanish/>
      <w:sz w:val="16"/>
    </w:rPr>
  </w:style>
  <w:style w:type="paragraph" w:customStyle="1" w:styleId="93">
    <w:name w:val="默认段落字体 Para Char Char Char Char Char Char Char Char Char1 Char Char Char Char"/>
    <w:basedOn w:val="1"/>
    <w:qFormat/>
    <w:uiPriority w:val="0"/>
    <w:rPr>
      <w:rFonts w:ascii="Tahoma" w:hAnsi="Tahoma"/>
      <w:sz w:val="24"/>
      <w:szCs w:val="20"/>
    </w:rPr>
  </w:style>
  <w:style w:type="paragraph" w:customStyle="1" w:styleId="94">
    <w:name w:val="次小点说明 Char"/>
    <w:basedOn w:val="7"/>
    <w:qFormat/>
    <w:uiPriority w:val="0"/>
    <w:pPr>
      <w:ind w:firstLine="0"/>
    </w:pPr>
    <w:rPr>
      <w:sz w:val="24"/>
      <w:szCs w:val="24"/>
    </w:rPr>
  </w:style>
  <w:style w:type="paragraph" w:customStyle="1" w:styleId="95">
    <w:name w:val="默认段落字体 Para Char"/>
    <w:basedOn w:val="1"/>
    <w:qFormat/>
    <w:uiPriority w:val="0"/>
    <w:pPr>
      <w:adjustRightInd w:val="0"/>
      <w:spacing w:line="360" w:lineRule="auto"/>
    </w:pPr>
    <w:rPr>
      <w:kern w:val="0"/>
      <w:sz w:val="24"/>
      <w:szCs w:val="20"/>
    </w:rPr>
  </w:style>
  <w:style w:type="paragraph" w:customStyle="1" w:styleId="96">
    <w:name w:val="Char Char Char Char Char Char Char Char Char Char Char Char Char"/>
    <w:basedOn w:val="18"/>
    <w:qFormat/>
    <w:uiPriority w:val="0"/>
    <w:pPr>
      <w:adjustRightInd/>
      <w:spacing w:line="240" w:lineRule="auto"/>
      <w:textAlignment w:val="auto"/>
    </w:pPr>
    <w:rPr>
      <w:rFonts w:ascii="Tahoma" w:hAnsi="Tahoma"/>
      <w:kern w:val="2"/>
      <w:sz w:val="24"/>
      <w:szCs w:val="24"/>
    </w:rPr>
  </w:style>
  <w:style w:type="paragraph" w:customStyle="1" w:styleId="97">
    <w:name w:val="五号正文（标准）"/>
    <w:basedOn w:val="1"/>
    <w:qFormat/>
    <w:uiPriority w:val="0"/>
    <w:pPr>
      <w:spacing w:line="360" w:lineRule="auto"/>
      <w:ind w:right="55" w:firstLine="560" w:firstLineChars="200"/>
    </w:pPr>
    <w:rPr>
      <w:rFonts w:eastAsia="仿宋_GB2312"/>
      <w:sz w:val="28"/>
      <w:szCs w:val="20"/>
    </w:rPr>
  </w:style>
  <w:style w:type="paragraph" w:customStyle="1" w:styleId="98">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9">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00">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1">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2">
    <w:name w:val="Char Char Char Char Char Char Char Char Char Char Char Char Char1"/>
    <w:basedOn w:val="18"/>
    <w:qFormat/>
    <w:uiPriority w:val="0"/>
    <w:pPr>
      <w:adjustRightInd/>
      <w:spacing w:line="240" w:lineRule="auto"/>
      <w:textAlignment w:val="auto"/>
    </w:pPr>
    <w:rPr>
      <w:rFonts w:ascii="Tahoma" w:hAnsi="Tahoma"/>
      <w:kern w:val="2"/>
      <w:sz w:val="24"/>
      <w:szCs w:val="24"/>
    </w:rPr>
  </w:style>
  <w:style w:type="paragraph" w:customStyle="1" w:styleId="103">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4">
    <w:name w:val="_Style 98"/>
    <w:basedOn w:val="4"/>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5">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6">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7">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8">
    <w:name w:val="样式 标题 2 + Times New Roman 四号 非加粗 段前: 5 磅 段后: 0 磅 行距: 固定值 20..."/>
    <w:basedOn w:val="5"/>
    <w:qFormat/>
    <w:uiPriority w:val="0"/>
    <w:pPr>
      <w:spacing w:before="100" w:after="0" w:line="400" w:lineRule="exact"/>
    </w:pPr>
    <w:rPr>
      <w:rFonts w:ascii="Times New Roman" w:hAnsi="Times New Roman" w:cs="宋体"/>
      <w:b w:val="0"/>
      <w:bCs w:val="0"/>
      <w:sz w:val="28"/>
      <w:szCs w:val="20"/>
    </w:rPr>
  </w:style>
  <w:style w:type="paragraph" w:customStyle="1" w:styleId="109">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2ji"/>
    <w:basedOn w:val="5"/>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1">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2">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3">
    <w:name w:val="Char Char Char1"/>
    <w:basedOn w:val="18"/>
    <w:qFormat/>
    <w:uiPriority w:val="0"/>
    <w:pPr>
      <w:adjustRightInd/>
      <w:spacing w:line="240" w:lineRule="auto"/>
      <w:textAlignment w:val="auto"/>
    </w:pPr>
    <w:rPr>
      <w:rFonts w:ascii="Tahoma" w:hAnsi="Tahoma"/>
      <w:kern w:val="2"/>
      <w:sz w:val="24"/>
      <w:szCs w:val="24"/>
    </w:rPr>
  </w:style>
  <w:style w:type="paragraph" w:customStyle="1" w:styleId="114">
    <w:name w:val="p17"/>
    <w:basedOn w:val="1"/>
    <w:qFormat/>
    <w:uiPriority w:val="0"/>
    <w:pPr>
      <w:widowControl/>
    </w:pPr>
    <w:rPr>
      <w:rFonts w:ascii="宋体" w:hAnsi="宋体" w:cs="宋体"/>
      <w:kern w:val="0"/>
      <w:sz w:val="28"/>
      <w:szCs w:val="21"/>
    </w:rPr>
  </w:style>
  <w:style w:type="paragraph" w:styleId="115">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6">
    <w:name w:val="正文首行缩进两字符"/>
    <w:basedOn w:val="1"/>
    <w:qFormat/>
    <w:uiPriority w:val="0"/>
    <w:pPr>
      <w:spacing w:line="360" w:lineRule="auto"/>
      <w:ind w:firstLine="200" w:firstLineChars="200"/>
    </w:pPr>
  </w:style>
  <w:style w:type="paragraph" w:customStyle="1" w:styleId="117">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8">
    <w:name w:val="1"/>
    <w:basedOn w:val="1"/>
    <w:next w:val="3"/>
    <w:qFormat/>
    <w:uiPriority w:val="0"/>
    <w:rPr>
      <w:rFonts w:ascii="宋体" w:hAnsi="Courier New"/>
      <w:szCs w:val="20"/>
    </w:rPr>
  </w:style>
  <w:style w:type="paragraph" w:customStyle="1" w:styleId="119">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20">
    <w:name w:val="正文段"/>
    <w:basedOn w:val="1"/>
    <w:qFormat/>
    <w:uiPriority w:val="0"/>
    <w:pPr>
      <w:widowControl/>
      <w:snapToGrid w:val="0"/>
      <w:spacing w:afterLines="50"/>
      <w:ind w:firstLine="200" w:firstLineChars="200"/>
    </w:pPr>
    <w:rPr>
      <w:kern w:val="0"/>
      <w:sz w:val="24"/>
      <w:szCs w:val="20"/>
    </w:rPr>
  </w:style>
  <w:style w:type="paragraph" w:customStyle="1" w:styleId="121">
    <w:name w:val="444"/>
    <w:basedOn w:val="1"/>
    <w:qFormat/>
    <w:uiPriority w:val="0"/>
    <w:pPr>
      <w:adjustRightInd w:val="0"/>
      <w:spacing w:line="312" w:lineRule="atLeast"/>
      <w:jc w:val="center"/>
      <w:textAlignment w:val="baseline"/>
    </w:pPr>
    <w:rPr>
      <w:b/>
      <w:kern w:val="0"/>
      <w:sz w:val="36"/>
      <w:szCs w:val="36"/>
    </w:rPr>
  </w:style>
  <w:style w:type="paragraph" w:customStyle="1" w:styleId="122">
    <w:name w:val="Char Char Char Char Char Char Char1"/>
    <w:basedOn w:val="1"/>
    <w:qFormat/>
    <w:uiPriority w:val="0"/>
  </w:style>
  <w:style w:type="paragraph" w:customStyle="1" w:styleId="12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4">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5">
    <w:name w:val="Char1"/>
    <w:basedOn w:val="1"/>
    <w:qFormat/>
    <w:uiPriority w:val="0"/>
    <w:rPr>
      <w:szCs w:val="21"/>
    </w:rPr>
  </w:style>
  <w:style w:type="paragraph" w:customStyle="1" w:styleId="126">
    <w:name w:val="2-2ji"/>
    <w:basedOn w:val="5"/>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7">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8">
    <w:name w:val="Char4"/>
    <w:basedOn w:val="1"/>
    <w:qFormat/>
    <w:uiPriority w:val="0"/>
    <w:pPr>
      <w:tabs>
        <w:tab w:val="left" w:pos="360"/>
      </w:tabs>
      <w:ind w:left="252" w:hanging="252" w:hangingChars="140"/>
    </w:pPr>
    <w:rPr>
      <w:rFonts w:ascii="宋体"/>
      <w:sz w:val="18"/>
      <w:szCs w:val="18"/>
    </w:rPr>
  </w:style>
  <w:style w:type="character" w:customStyle="1" w:styleId="129">
    <w:name w:val="标题 5 Char"/>
    <w:link w:val="9"/>
    <w:qFormat/>
    <w:uiPriority w:val="0"/>
    <w:rPr>
      <w:b/>
      <w:kern w:val="2"/>
      <w:sz w:val="28"/>
      <w:szCs w:val="24"/>
    </w:rPr>
  </w:style>
  <w:style w:type="character" w:customStyle="1" w:styleId="130">
    <w:name w:val="HTML 预设格式 Char"/>
    <w:link w:val="45"/>
    <w:qFormat/>
    <w:uiPriority w:val="0"/>
    <w:rPr>
      <w:rFonts w:ascii="黑体" w:hAnsi="Courier New" w:eastAsia="黑体" w:cs="Courier New"/>
    </w:rPr>
  </w:style>
  <w:style w:type="character" w:customStyle="1" w:styleId="131">
    <w:name w:val="标题 4 Char"/>
    <w:link w:val="8"/>
    <w:qFormat/>
    <w:uiPriority w:val="0"/>
    <w:rPr>
      <w:rFonts w:ascii="Arial" w:hAnsi="Arial" w:eastAsia="黑体"/>
      <w:sz w:val="28"/>
    </w:rPr>
  </w:style>
  <w:style w:type="character" w:customStyle="1" w:styleId="132">
    <w:name w:val="文档结构图 Char"/>
    <w:link w:val="18"/>
    <w:qFormat/>
    <w:uiPriority w:val="0"/>
    <w:rPr>
      <w:sz w:val="21"/>
      <w:shd w:val="clear" w:color="auto" w:fill="000080"/>
    </w:rPr>
  </w:style>
  <w:style w:type="character" w:customStyle="1" w:styleId="133">
    <w:name w:val="正文首行缩进 Char"/>
    <w:link w:val="50"/>
    <w:qFormat/>
    <w:uiPriority w:val="0"/>
    <w:rPr>
      <w:kern w:val="2"/>
      <w:sz w:val="21"/>
      <w:szCs w:val="24"/>
    </w:rPr>
  </w:style>
  <w:style w:type="character" w:customStyle="1" w:styleId="134">
    <w:name w:val="页眉 Char"/>
    <w:link w:val="2"/>
    <w:qFormat/>
    <w:uiPriority w:val="99"/>
    <w:rPr>
      <w:kern w:val="2"/>
      <w:sz w:val="18"/>
      <w:szCs w:val="18"/>
    </w:rPr>
  </w:style>
  <w:style w:type="character" w:customStyle="1" w:styleId="135">
    <w:name w:val="页脚 Char"/>
    <w:link w:val="33"/>
    <w:qFormat/>
    <w:uiPriority w:val="99"/>
    <w:rPr>
      <w:kern w:val="2"/>
      <w:sz w:val="18"/>
      <w:szCs w:val="18"/>
    </w:rPr>
  </w:style>
  <w:style w:type="character" w:customStyle="1" w:styleId="136">
    <w:name w:val="正文文本缩进 Char"/>
    <w:link w:val="22"/>
    <w:qFormat/>
    <w:uiPriority w:val="99"/>
    <w:rPr>
      <w:rFonts w:ascii="仿宋_GB2312" w:eastAsia="仿宋_GB2312"/>
      <w:kern w:val="2"/>
      <w:sz w:val="32"/>
    </w:rPr>
  </w:style>
  <w:style w:type="character" w:customStyle="1" w:styleId="137">
    <w:name w:val="日期 Char"/>
    <w:link w:val="30"/>
    <w:qFormat/>
    <w:uiPriority w:val="0"/>
    <w:rPr>
      <w:rFonts w:ascii="宋体" w:hAnsi="Courier New" w:cs="Courier New"/>
      <w:kern w:val="2"/>
      <w:sz w:val="21"/>
      <w:szCs w:val="21"/>
    </w:rPr>
  </w:style>
  <w:style w:type="character" w:customStyle="1" w:styleId="138">
    <w:name w:val="标题 8 Char"/>
    <w:link w:val="12"/>
    <w:qFormat/>
    <w:uiPriority w:val="0"/>
    <w:rPr>
      <w:rFonts w:ascii="Arial" w:hAnsi="Arial" w:eastAsia="黑体"/>
      <w:kern w:val="2"/>
      <w:sz w:val="24"/>
      <w:szCs w:val="24"/>
    </w:rPr>
  </w:style>
  <w:style w:type="character" w:customStyle="1" w:styleId="139">
    <w:name w:val="z-窗体顶端 字符"/>
    <w:link w:val="92"/>
    <w:qFormat/>
    <w:uiPriority w:val="0"/>
    <w:rPr>
      <w:rFonts w:ascii="Arial"/>
      <w:vanish/>
      <w:kern w:val="2"/>
      <w:sz w:val="16"/>
      <w:szCs w:val="24"/>
    </w:rPr>
  </w:style>
  <w:style w:type="character" w:customStyle="1" w:styleId="140">
    <w:name w:val="apple-converted-space"/>
    <w:qFormat/>
    <w:uiPriority w:val="0"/>
  </w:style>
  <w:style w:type="character" w:customStyle="1" w:styleId="141">
    <w:name w:val="正文文本 2 Char"/>
    <w:link w:val="42"/>
    <w:qFormat/>
    <w:uiPriority w:val="0"/>
    <w:rPr>
      <w:kern w:val="2"/>
      <w:sz w:val="21"/>
      <w:szCs w:val="24"/>
    </w:rPr>
  </w:style>
  <w:style w:type="character" w:customStyle="1" w:styleId="142">
    <w:name w:val="unnamed3"/>
    <w:basedOn w:val="55"/>
    <w:qFormat/>
    <w:uiPriority w:val="0"/>
  </w:style>
  <w:style w:type="character" w:customStyle="1" w:styleId="143">
    <w:name w:val="f151"/>
    <w:qFormat/>
    <w:uiPriority w:val="0"/>
    <w:rPr>
      <w:sz w:val="23"/>
      <w:szCs w:val="23"/>
    </w:rPr>
  </w:style>
  <w:style w:type="character" w:customStyle="1" w:styleId="144">
    <w:name w:val="short_text1"/>
    <w:qFormat/>
    <w:uiPriority w:val="0"/>
    <w:rPr>
      <w:sz w:val="26"/>
    </w:rPr>
  </w:style>
  <w:style w:type="character" w:customStyle="1" w:styleId="145">
    <w:name w:val="062"/>
    <w:qFormat/>
    <w:uiPriority w:val="0"/>
    <w:rPr>
      <w:rFonts w:ascii="宋体" w:hAnsi="宋体"/>
      <w:b/>
      <w:bCs/>
      <w:sz w:val="32"/>
    </w:rPr>
  </w:style>
  <w:style w:type="character" w:customStyle="1" w:styleId="146">
    <w:name w:val="text11"/>
    <w:qFormat/>
    <w:uiPriority w:val="0"/>
    <w:rPr>
      <w:rFonts w:hint="default" w:ascii="Verdana" w:hAnsi="Verdana"/>
      <w:color w:val="4E4E4E"/>
      <w:sz w:val="18"/>
      <w:szCs w:val="18"/>
    </w:rPr>
  </w:style>
  <w:style w:type="character" w:customStyle="1" w:styleId="147">
    <w:name w:val="graytext1"/>
    <w:qFormat/>
    <w:uiPriority w:val="0"/>
    <w:rPr>
      <w:color w:val="666666"/>
    </w:rPr>
  </w:style>
  <w:style w:type="character" w:customStyle="1" w:styleId="148">
    <w:name w:val="style21"/>
    <w:qFormat/>
    <w:uiPriority w:val="0"/>
    <w:rPr>
      <w:sz w:val="17"/>
      <w:szCs w:val="17"/>
    </w:rPr>
  </w:style>
  <w:style w:type="character" w:customStyle="1" w:styleId="149">
    <w:name w:val="font21"/>
    <w:qFormat/>
    <w:uiPriority w:val="0"/>
    <w:rPr>
      <w:rFonts w:hint="eastAsia" w:ascii="宋体" w:hAnsi="宋体" w:eastAsia="宋体" w:cs="宋体"/>
      <w:color w:val="000000"/>
      <w:sz w:val="21"/>
      <w:szCs w:val="21"/>
      <w:u w:val="none"/>
    </w:rPr>
  </w:style>
  <w:style w:type="character" w:customStyle="1" w:styleId="150">
    <w:name w:val="font01"/>
    <w:qFormat/>
    <w:uiPriority w:val="0"/>
    <w:rPr>
      <w:rFonts w:hint="eastAsia" w:ascii="宋体" w:hAnsi="宋体" w:eastAsia="宋体"/>
      <w:color w:val="000000"/>
      <w:sz w:val="22"/>
      <w:szCs w:val="22"/>
      <w:u w:val="none"/>
    </w:rPr>
  </w:style>
  <w:style w:type="character" w:customStyle="1" w:styleId="151">
    <w:name w:val="正文文本 3 Char"/>
    <w:link w:val="20"/>
    <w:qFormat/>
    <w:uiPriority w:val="0"/>
    <w:rPr>
      <w:b/>
      <w:bCs/>
      <w:kern w:val="2"/>
      <w:sz w:val="24"/>
      <w:szCs w:val="24"/>
    </w:rPr>
  </w:style>
  <w:style w:type="character" w:customStyle="1" w:styleId="152">
    <w:name w:val="正文文本 Char"/>
    <w:link w:val="21"/>
    <w:qFormat/>
    <w:uiPriority w:val="99"/>
    <w:rPr>
      <w:kern w:val="2"/>
      <w:sz w:val="24"/>
      <w:szCs w:val="24"/>
    </w:rPr>
  </w:style>
  <w:style w:type="character" w:customStyle="1" w:styleId="153">
    <w:name w:val="1051"/>
    <w:qFormat/>
    <w:uiPriority w:val="0"/>
    <w:rPr>
      <w:sz w:val="21"/>
      <w:szCs w:val="21"/>
    </w:rPr>
  </w:style>
  <w:style w:type="character" w:customStyle="1" w:styleId="154">
    <w:name w:val="批注文字 Char"/>
    <w:link w:val="19"/>
    <w:qFormat/>
    <w:uiPriority w:val="0"/>
    <w:rPr>
      <w:kern w:val="2"/>
      <w:sz w:val="21"/>
      <w:szCs w:val="24"/>
    </w:rPr>
  </w:style>
  <w:style w:type="character" w:customStyle="1" w:styleId="155">
    <w:name w:val="正文首行缩进 2 Char"/>
    <w:link w:val="51"/>
    <w:qFormat/>
    <w:uiPriority w:val="0"/>
    <w:rPr>
      <w:kern w:val="2"/>
      <w:sz w:val="21"/>
      <w:szCs w:val="24"/>
    </w:rPr>
  </w:style>
  <w:style w:type="character" w:customStyle="1" w:styleId="156">
    <w:name w:val="font31"/>
    <w:qFormat/>
    <w:uiPriority w:val="0"/>
    <w:rPr>
      <w:rFonts w:ascii="Calibri" w:hAnsi="Calibri" w:cs="Calibri"/>
      <w:color w:val="000000"/>
      <w:sz w:val="21"/>
      <w:szCs w:val="21"/>
      <w:u w:val="none"/>
    </w:rPr>
  </w:style>
  <w:style w:type="character" w:customStyle="1" w:styleId="157">
    <w:name w:val="批注主题 Char"/>
    <w:link w:val="49"/>
    <w:qFormat/>
    <w:uiPriority w:val="0"/>
    <w:rPr>
      <w:b/>
      <w:bCs/>
      <w:kern w:val="2"/>
      <w:sz w:val="21"/>
      <w:szCs w:val="24"/>
    </w:rPr>
  </w:style>
  <w:style w:type="character" w:customStyle="1" w:styleId="158">
    <w:name w:val="标题 6 Char"/>
    <w:link w:val="10"/>
    <w:qFormat/>
    <w:uiPriority w:val="0"/>
    <w:rPr>
      <w:rFonts w:ascii="Arial" w:hAnsi="Arial" w:eastAsia="黑体"/>
      <w:b/>
      <w:kern w:val="2"/>
      <w:sz w:val="24"/>
      <w:szCs w:val="24"/>
    </w:rPr>
  </w:style>
  <w:style w:type="character" w:customStyle="1" w:styleId="159">
    <w:name w:val="content2"/>
    <w:basedOn w:val="55"/>
    <w:qFormat/>
    <w:uiPriority w:val="0"/>
  </w:style>
  <w:style w:type="character" w:customStyle="1" w:styleId="160">
    <w:name w:val="标题 3 Char"/>
    <w:link w:val="6"/>
    <w:qFormat/>
    <w:uiPriority w:val="0"/>
    <w:rPr>
      <w:b/>
      <w:bCs/>
      <w:kern w:val="2"/>
      <w:sz w:val="32"/>
      <w:szCs w:val="32"/>
    </w:rPr>
  </w:style>
  <w:style w:type="character" w:customStyle="1" w:styleId="161">
    <w:name w:val="标题 7 Char"/>
    <w:link w:val="11"/>
    <w:qFormat/>
    <w:uiPriority w:val="0"/>
    <w:rPr>
      <w:b/>
      <w:kern w:val="2"/>
      <w:sz w:val="24"/>
      <w:szCs w:val="24"/>
    </w:rPr>
  </w:style>
  <w:style w:type="character" w:customStyle="1" w:styleId="162">
    <w:name w:val="标题 2 Char"/>
    <w:link w:val="5"/>
    <w:qFormat/>
    <w:uiPriority w:val="0"/>
    <w:rPr>
      <w:rFonts w:ascii="Arial" w:hAnsi="Arial" w:eastAsia="黑体"/>
      <w:b/>
      <w:bCs/>
      <w:kern w:val="2"/>
      <w:sz w:val="32"/>
      <w:szCs w:val="32"/>
    </w:rPr>
  </w:style>
  <w:style w:type="character" w:customStyle="1" w:styleId="163">
    <w:name w:val="mark8"/>
    <w:qFormat/>
    <w:uiPriority w:val="0"/>
    <w:rPr>
      <w:b/>
      <w:bCs/>
      <w:sz w:val="21"/>
      <w:szCs w:val="21"/>
    </w:rPr>
  </w:style>
  <w:style w:type="character" w:customStyle="1" w:styleId="164">
    <w:name w:val="gray12"/>
    <w:basedOn w:val="55"/>
    <w:qFormat/>
    <w:uiPriority w:val="0"/>
  </w:style>
  <w:style w:type="character" w:customStyle="1" w:styleId="165">
    <w:name w:val="style11"/>
    <w:qFormat/>
    <w:uiPriority w:val="0"/>
    <w:rPr>
      <w:rFonts w:hint="default" w:ascii="Arial" w:hAnsi="Arial" w:cs="Arial"/>
    </w:rPr>
  </w:style>
  <w:style w:type="character" w:customStyle="1" w:styleId="166">
    <w:name w:val="white"/>
    <w:basedOn w:val="55"/>
    <w:qFormat/>
    <w:uiPriority w:val="0"/>
  </w:style>
  <w:style w:type="character" w:customStyle="1" w:styleId="167">
    <w:name w:val="正文文本缩进 3 Char"/>
    <w:link w:val="39"/>
    <w:qFormat/>
    <w:uiPriority w:val="0"/>
    <w:rPr>
      <w:kern w:val="2"/>
      <w:sz w:val="16"/>
      <w:szCs w:val="16"/>
    </w:rPr>
  </w:style>
  <w:style w:type="character" w:customStyle="1" w:styleId="168">
    <w:name w:val="批注框文本 Char"/>
    <w:link w:val="32"/>
    <w:qFormat/>
    <w:uiPriority w:val="0"/>
    <w:rPr>
      <w:kern w:val="2"/>
      <w:sz w:val="18"/>
      <w:szCs w:val="18"/>
    </w:rPr>
  </w:style>
  <w:style w:type="character" w:customStyle="1" w:styleId="169">
    <w:name w:val="标题 1 字符"/>
    <w:link w:val="4"/>
    <w:qFormat/>
    <w:uiPriority w:val="9"/>
    <w:rPr>
      <w:rFonts w:eastAsia="宋体"/>
      <w:b/>
      <w:bCs/>
      <w:kern w:val="44"/>
      <w:sz w:val="44"/>
      <w:szCs w:val="44"/>
      <w:lang w:val="en-US" w:eastAsia="zh-CN" w:bidi="ar-SA"/>
    </w:rPr>
  </w:style>
  <w:style w:type="character" w:customStyle="1" w:styleId="170">
    <w:name w:val="纯文本 Char"/>
    <w:link w:val="3"/>
    <w:qFormat/>
    <w:uiPriority w:val="0"/>
    <w:rPr>
      <w:rFonts w:ascii="宋体" w:hAnsi="Courier New" w:eastAsia="宋体" w:cs="Courier New"/>
      <w:kern w:val="2"/>
      <w:sz w:val="21"/>
      <w:szCs w:val="21"/>
      <w:lang w:val="en-US" w:eastAsia="zh-CN" w:bidi="ar-SA"/>
    </w:rPr>
  </w:style>
  <w:style w:type="character" w:customStyle="1" w:styleId="171">
    <w:name w:val="标题 Char"/>
    <w:link w:val="48"/>
    <w:qFormat/>
    <w:uiPriority w:val="0"/>
    <w:rPr>
      <w:kern w:val="2"/>
      <w:sz w:val="30"/>
      <w:szCs w:val="24"/>
    </w:rPr>
  </w:style>
  <w:style w:type="character" w:customStyle="1" w:styleId="172">
    <w:name w:val="case31"/>
    <w:qFormat/>
    <w:uiPriority w:val="0"/>
    <w:rPr>
      <w:rFonts w:hint="default" w:ascii="_x000B__x000C_" w:hAnsi="_x000B__x000C_"/>
      <w:sz w:val="21"/>
      <w:szCs w:val="21"/>
    </w:rPr>
  </w:style>
  <w:style w:type="character" w:customStyle="1" w:styleId="173">
    <w:name w:val="标题 9 Char"/>
    <w:link w:val="13"/>
    <w:qFormat/>
    <w:uiPriority w:val="0"/>
    <w:rPr>
      <w:rFonts w:ascii="Arial" w:hAnsi="Arial" w:eastAsia="黑体"/>
      <w:kern w:val="2"/>
      <w:sz w:val="21"/>
      <w:szCs w:val="24"/>
    </w:rPr>
  </w:style>
  <w:style w:type="character" w:customStyle="1" w:styleId="174">
    <w:name w:val="1ji Char"/>
    <w:link w:val="86"/>
    <w:qFormat/>
    <w:uiPriority w:val="0"/>
    <w:rPr>
      <w:rFonts w:ascii="宋体" w:hAnsi="宋体" w:eastAsia="宋体"/>
      <w:b/>
      <w:bCs/>
      <w:kern w:val="44"/>
      <w:sz w:val="36"/>
      <w:szCs w:val="44"/>
      <w:lang w:val="en-US" w:eastAsia="zh-CN" w:bidi="ar-SA"/>
    </w:rPr>
  </w:style>
  <w:style w:type="character" w:customStyle="1" w:styleId="175">
    <w:name w:val="纯文本 Char1"/>
    <w:qFormat/>
    <w:uiPriority w:val="0"/>
    <w:rPr>
      <w:rFonts w:ascii="宋体" w:hAnsi="Courier New" w:eastAsia="宋体" w:cs="Courier New"/>
      <w:kern w:val="2"/>
      <w:sz w:val="21"/>
      <w:szCs w:val="21"/>
      <w:lang w:val="en-US" w:eastAsia="zh-CN" w:bidi="ar-SA"/>
    </w:rPr>
  </w:style>
  <w:style w:type="character" w:customStyle="1" w:styleId="176">
    <w:name w:val="font11"/>
    <w:qFormat/>
    <w:uiPriority w:val="0"/>
    <w:rPr>
      <w:rFonts w:hint="eastAsia" w:ascii="宋体" w:hAnsi="宋体" w:eastAsia="宋体" w:cs="宋体"/>
      <w:color w:val="000000"/>
      <w:sz w:val="21"/>
      <w:szCs w:val="21"/>
      <w:u w:val="none"/>
    </w:rPr>
  </w:style>
  <w:style w:type="character" w:customStyle="1" w:styleId="177">
    <w:name w:val="正文文本缩进 2 Char"/>
    <w:link w:val="31"/>
    <w:qFormat/>
    <w:uiPriority w:val="0"/>
    <w:rPr>
      <w:kern w:val="2"/>
      <w:sz w:val="32"/>
    </w:rPr>
  </w:style>
  <w:style w:type="character" w:customStyle="1" w:styleId="178">
    <w:name w:val="small"/>
    <w:basedOn w:val="55"/>
    <w:qFormat/>
    <w:uiPriority w:val="0"/>
  </w:style>
  <w:style w:type="paragraph" w:customStyle="1" w:styleId="179">
    <w:name w:val="彩色列表 - 着色 11"/>
    <w:basedOn w:val="1"/>
    <w:qFormat/>
    <w:uiPriority w:val="34"/>
    <w:pPr>
      <w:ind w:firstLine="420" w:firstLineChars="200"/>
    </w:pPr>
    <w:rPr>
      <w:rFonts w:ascii="Calibri" w:hAnsi="Calibri"/>
      <w:szCs w:val="22"/>
    </w:rPr>
  </w:style>
  <w:style w:type="character" w:customStyle="1" w:styleId="180">
    <w:name w:val=".sa_smartablate11"/>
    <w:qFormat/>
    <w:uiPriority w:val="0"/>
    <w:rPr>
      <w:rFonts w:ascii="Arial" w:hAnsi="Arial" w:cs="Arial"/>
      <w:caps/>
      <w:sz w:val="22"/>
    </w:rPr>
  </w:style>
  <w:style w:type="character" w:customStyle="1" w:styleId="181">
    <w:name w:val="Style (Asian) ヒラギノ角ゴ Pro W3 (Complex) Arial 10 pt (Complex) Bold..."/>
    <w:qFormat/>
    <w:uiPriority w:val="0"/>
    <w:rPr>
      <w:rFonts w:ascii="Arial" w:hAnsi="Arial" w:eastAsia="黑体" w:cs="Arial"/>
      <w:bCs/>
      <w:color w:val="000000"/>
      <w:kern w:val="32"/>
      <w:sz w:val="20"/>
    </w:rPr>
  </w:style>
  <w:style w:type="character" w:customStyle="1" w:styleId="182">
    <w:name w:val=".sa_Plain 10 pt"/>
    <w:qFormat/>
    <w:uiPriority w:val="0"/>
    <w:rPr>
      <w:rFonts w:ascii="Arial" w:hAnsi="Arial" w:cs="Times New Roman"/>
      <w:sz w:val="20"/>
    </w:rPr>
  </w:style>
  <w:style w:type="paragraph" w:customStyle="1" w:styleId="183">
    <w:name w:val="列表段落1"/>
    <w:basedOn w:val="1"/>
    <w:qFormat/>
    <w:uiPriority w:val="34"/>
    <w:pPr>
      <w:ind w:firstLine="420" w:firstLineChars="200"/>
    </w:pPr>
  </w:style>
  <w:style w:type="table" w:customStyle="1" w:styleId="184">
    <w:name w:val="网格型1"/>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
    <w:name w:val="网格型2"/>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86">
    <w:name w:val="智业正文"/>
    <w:basedOn w:val="50"/>
    <w:qFormat/>
    <w:uiPriority w:val="0"/>
    <w:pPr>
      <w:spacing w:after="0" w:line="360" w:lineRule="auto"/>
      <w:ind w:firstLine="200" w:firstLineChars="200"/>
    </w:pPr>
    <w:rPr>
      <w:rFonts w:ascii="宋体" w:hAnsi="宋体"/>
    </w:rPr>
  </w:style>
  <w:style w:type="paragraph" w:customStyle="1" w:styleId="187">
    <w:name w:val="列出段落1"/>
    <w:basedOn w:val="1"/>
    <w:qFormat/>
    <w:uiPriority w:val="34"/>
    <w:pPr>
      <w:ind w:firstLine="420" w:firstLineChars="200"/>
    </w:pPr>
  </w:style>
  <w:style w:type="paragraph" w:customStyle="1" w:styleId="188">
    <w:name w:val="正文 A"/>
    <w:qFormat/>
    <w:uiPriority w:val="0"/>
    <w:pPr>
      <w:widowControl w:val="0"/>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9">
    <w:name w:val="标题 1 Char"/>
    <w:link w:val="4"/>
    <w:qFormat/>
    <w:uiPriority w:val="0"/>
    <w:rPr>
      <w:rFonts w:ascii="宋体" w:hAnsi="Courier New"/>
      <w:b/>
      <w:bCs/>
      <w:kern w:val="44"/>
      <w:sz w:val="44"/>
      <w:szCs w:val="44"/>
    </w:rPr>
  </w:style>
  <w:style w:type="character" w:customStyle="1" w:styleId="190">
    <w:name w:val="font91"/>
    <w:basedOn w:val="55"/>
    <w:qFormat/>
    <w:uiPriority w:val="0"/>
    <w:rPr>
      <w:rFonts w:hint="default" w:ascii="Times New Roman" w:hAnsi="Times New Roman" w:cs="Times New Roman"/>
      <w:color w:val="000000"/>
      <w:sz w:val="21"/>
      <w:szCs w:val="21"/>
      <w:u w:val="none"/>
    </w:rPr>
  </w:style>
  <w:style w:type="character" w:customStyle="1" w:styleId="191">
    <w:name w:val="font61"/>
    <w:basedOn w:val="55"/>
    <w:qFormat/>
    <w:uiPriority w:val="0"/>
    <w:rPr>
      <w:rFonts w:hint="eastAsia" w:ascii="宋体" w:hAnsi="宋体" w:eastAsia="宋体" w:cs="宋体"/>
      <w:color w:val="000000"/>
      <w:sz w:val="21"/>
      <w:szCs w:val="21"/>
      <w:u w:val="none"/>
    </w:rPr>
  </w:style>
  <w:style w:type="character" w:customStyle="1" w:styleId="192">
    <w:name w:val="font131"/>
    <w:basedOn w:val="55"/>
    <w:qFormat/>
    <w:uiPriority w:val="0"/>
    <w:rPr>
      <w:rFonts w:hint="default" w:ascii="Times New Roman" w:hAnsi="Times New Roman" w:cs="Times New Roman"/>
      <w:b/>
      <w:bCs/>
      <w:color w:val="000000"/>
      <w:sz w:val="28"/>
      <w:szCs w:val="28"/>
      <w:u w:val="none"/>
    </w:rPr>
  </w:style>
  <w:style w:type="character" w:customStyle="1" w:styleId="193">
    <w:name w:val="font41"/>
    <w:basedOn w:val="55"/>
    <w:qFormat/>
    <w:uiPriority w:val="0"/>
    <w:rPr>
      <w:rFonts w:hint="eastAsia" w:ascii="宋体" w:hAnsi="宋体" w:eastAsia="宋体" w:cs="宋体"/>
      <w:b/>
      <w:bCs/>
      <w:color w:val="000000"/>
      <w:sz w:val="28"/>
      <w:szCs w:val="28"/>
      <w:u w:val="none"/>
    </w:rPr>
  </w:style>
  <w:style w:type="character" w:customStyle="1" w:styleId="194">
    <w:name w:val="font101"/>
    <w:basedOn w:val="55"/>
    <w:qFormat/>
    <w:uiPriority w:val="0"/>
    <w:rPr>
      <w:rFonts w:hint="default" w:ascii="Times New Roman" w:hAnsi="Times New Roman" w:cs="Times New Roman"/>
      <w:color w:val="000000"/>
      <w:sz w:val="21"/>
      <w:szCs w:val="21"/>
      <w:u w:val="none"/>
    </w:rPr>
  </w:style>
  <w:style w:type="character" w:customStyle="1" w:styleId="195">
    <w:name w:val="font81"/>
    <w:basedOn w:val="55"/>
    <w:qFormat/>
    <w:uiPriority w:val="0"/>
    <w:rPr>
      <w:rFonts w:hint="eastAsia" w:ascii="宋体" w:hAnsi="宋体" w:eastAsia="宋体" w:cs="宋体"/>
      <w:color w:val="000000"/>
      <w:sz w:val="21"/>
      <w:szCs w:val="21"/>
      <w:u w:val="none"/>
    </w:rPr>
  </w:style>
  <w:style w:type="paragraph" w:customStyle="1" w:styleId="196">
    <w:name w:val="Body Text First Indent 21"/>
    <w:basedOn w:val="197"/>
    <w:qFormat/>
    <w:uiPriority w:val="0"/>
    <w:pPr>
      <w:spacing w:after="120"/>
      <w:ind w:left="420" w:leftChars="200" w:firstLine="420" w:firstLineChars="200"/>
    </w:pPr>
    <w:rPr>
      <w:rFonts w:ascii="Calibri"/>
      <w:szCs w:val="28"/>
    </w:rPr>
  </w:style>
  <w:style w:type="paragraph" w:customStyle="1" w:styleId="197">
    <w:name w:val="Body Text Indent1"/>
    <w:basedOn w:val="1"/>
    <w:qFormat/>
    <w:uiPriority w:val="0"/>
    <w:pPr>
      <w:ind w:firstLine="567"/>
    </w:pPr>
    <w:rPr>
      <w:szCs w:val="20"/>
    </w:rPr>
  </w:style>
  <w:style w:type="character" w:customStyle="1" w:styleId="198">
    <w:name w:val="font71"/>
    <w:basedOn w:val="55"/>
    <w:qFormat/>
    <w:uiPriority w:val="0"/>
    <w:rPr>
      <w:rFonts w:hint="eastAsia" w:ascii="微软雅黑" w:hAnsi="微软雅黑" w:eastAsia="微软雅黑" w:cs="微软雅黑"/>
      <w:color w:val="000000"/>
      <w:sz w:val="18"/>
      <w:szCs w:val="18"/>
      <w:u w:val="none"/>
    </w:rPr>
  </w:style>
  <w:style w:type="character" w:customStyle="1" w:styleId="199">
    <w:name w:val="font161"/>
    <w:basedOn w:val="55"/>
    <w:qFormat/>
    <w:uiPriority w:val="0"/>
    <w:rPr>
      <w:rFonts w:hint="eastAsia" w:ascii="宋体" w:hAnsi="宋体" w:eastAsia="宋体" w:cs="宋体"/>
      <w:color w:val="000000"/>
      <w:sz w:val="18"/>
      <w:szCs w:val="18"/>
      <w:u w:val="none"/>
    </w:rPr>
  </w:style>
  <w:style w:type="paragraph" w:customStyle="1" w:styleId="200">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201">
    <w:name w:val="&gt;须知前附表内容"/>
    <w:basedOn w:val="1"/>
    <w:qFormat/>
    <w:uiPriority w:val="0"/>
  </w:style>
  <w:style w:type="paragraph" w:customStyle="1" w:styleId="202">
    <w:name w:val="_Style 9"/>
    <w:basedOn w:val="21"/>
    <w:next w:val="50"/>
    <w:qFormat/>
    <w:uiPriority w:val="0"/>
    <w:pPr>
      <w:ind w:firstLine="420" w:firstLineChars="100"/>
    </w:pPr>
    <w:rPr>
      <w:rFonts w:ascii="Calibri" w:hAnsi="Calibri"/>
      <w:sz w:val="21"/>
    </w:rPr>
  </w:style>
  <w:style w:type="character" w:customStyle="1" w:styleId="203">
    <w:name w:val="font51"/>
    <w:basedOn w:val="55"/>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20</Pages>
  <Words>6620</Words>
  <Characters>7307</Characters>
  <Lines>92</Lines>
  <Paragraphs>26</Paragraphs>
  <TotalTime>15</TotalTime>
  <ScaleCrop>false</ScaleCrop>
  <LinksUpToDate>false</LinksUpToDate>
  <CharactersWithSpaces>7900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2025-10-10T03:01:00Z</dcterms:created>
  <dc:creator>机电李娜</dc:creator>
  <cp:lastModifiedBy>无心人</cp:lastModifiedBy>
  <cp:lastPrinted>2025-07-01T09:42:00Z</cp:lastPrinted>
  <dcterms:modified xsi:type="dcterms:W3CDTF">2026-03-09T07:09:29Z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8BD68782E7A545CFAEAD5D35A55C31F3_13</vt:lpwstr>
  </property>
  <property fmtid="{D5CDD505-2E9C-101B-9397-08002B2CF9AE}" pid="13" name="KSOTemplateDocerSaveRecord">
    <vt:lpwstr>eyJoZGlkIjoiYjI0M2Y2ZWVhYjQ0YmI4NjQ4ZjNhYzhmYjE2MjllMTkiLCJ1c2VySWQiOiIzNDkxMzkxODgifQ==</vt:lpwstr>
  </property>
</Properties>
</file>